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98EFF" w14:textId="2185CAFA" w:rsidR="00840C4A" w:rsidRPr="00674BCC" w:rsidRDefault="00840C4A" w:rsidP="00840C4A">
      <w:pPr>
        <w:tabs>
          <w:tab w:val="left" w:pos="1985"/>
          <w:tab w:val="left" w:pos="8364"/>
        </w:tabs>
        <w:spacing w:afterLines="50" w:after="120"/>
        <w:rPr>
          <w:rFonts w:ascii="Arial" w:eastAsia="等线" w:hAnsi="Arial" w:cs="Arial"/>
          <w:b/>
          <w:sz w:val="24"/>
          <w:szCs w:val="24"/>
        </w:rPr>
      </w:pPr>
      <w:bookmarkStart w:id="0" w:name="_Ref399006623"/>
      <w:bookmarkStart w:id="1" w:name="_Toc92513360"/>
      <w:r w:rsidRPr="00C76082">
        <w:rPr>
          <w:rFonts w:ascii="Arial" w:eastAsia="MS Mincho" w:hAnsi="Arial" w:cs="Arial"/>
          <w:b/>
          <w:sz w:val="24"/>
          <w:szCs w:val="24"/>
          <w:lang w:eastAsia="x-none"/>
        </w:rPr>
        <w:t>3GPP TSG-RAN WG2 Meeting #12</w:t>
      </w:r>
      <w:r w:rsidR="0000473A">
        <w:rPr>
          <w:rFonts w:ascii="Arial" w:eastAsia="MS Mincho" w:hAnsi="Arial" w:cs="Arial"/>
          <w:b/>
          <w:sz w:val="24"/>
          <w:szCs w:val="24"/>
          <w:lang w:eastAsia="x-none"/>
        </w:rPr>
        <w:t>5</w:t>
      </w:r>
      <w:r w:rsidR="00674BCC">
        <w:rPr>
          <w:rFonts w:ascii="Arial" w:eastAsia="等线" w:hAnsi="Arial" w:cs="Arial" w:hint="eastAsia"/>
          <w:b/>
          <w:sz w:val="24"/>
          <w:szCs w:val="24"/>
        </w:rPr>
        <w:t>bis</w:t>
      </w:r>
      <w:r w:rsidRPr="00C76082">
        <w:rPr>
          <w:rFonts w:ascii="Arial" w:eastAsia="MS Mincho" w:hAnsi="Arial" w:cs="Arial"/>
          <w:b/>
          <w:sz w:val="24"/>
          <w:szCs w:val="24"/>
          <w:lang w:eastAsia="x-none"/>
        </w:rPr>
        <w:tab/>
      </w:r>
      <w:r w:rsidR="00C76082" w:rsidRPr="00A45C95">
        <w:rPr>
          <w:rFonts w:ascii="Arial" w:eastAsia="MS Mincho" w:hAnsi="Arial" w:cs="Arial"/>
          <w:b/>
          <w:sz w:val="24"/>
          <w:szCs w:val="24"/>
          <w:lang w:eastAsia="x-none"/>
        </w:rPr>
        <w:t>R2-</w:t>
      </w:r>
      <w:r w:rsidR="00A45C95" w:rsidRPr="00A45C95">
        <w:rPr>
          <w:rFonts w:ascii="Arial" w:eastAsia="MS Mincho" w:hAnsi="Arial" w:cs="Arial"/>
          <w:b/>
          <w:sz w:val="24"/>
          <w:szCs w:val="24"/>
          <w:lang w:eastAsia="x-none"/>
        </w:rPr>
        <w:t>24</w:t>
      </w:r>
      <w:r w:rsidR="00A45C95" w:rsidRPr="00A45C95">
        <w:rPr>
          <w:rFonts w:ascii="Arial" w:eastAsia="等线" w:hAnsi="Arial" w:cs="Arial" w:hint="eastAsia"/>
          <w:b/>
          <w:sz w:val="24"/>
          <w:szCs w:val="24"/>
        </w:rPr>
        <w:t>02279</w:t>
      </w:r>
    </w:p>
    <w:p w14:paraId="18F0050B" w14:textId="50EAB8EB" w:rsidR="00840C4A" w:rsidRPr="00A53F39" w:rsidRDefault="00674BCC" w:rsidP="00840C4A">
      <w:pPr>
        <w:tabs>
          <w:tab w:val="left" w:pos="1985"/>
          <w:tab w:val="left" w:pos="8364"/>
        </w:tabs>
        <w:spacing w:afterLines="50" w:after="120"/>
        <w:rPr>
          <w:rFonts w:ascii="Arial" w:eastAsia="等线" w:hAnsi="Arial" w:cs="Arial"/>
          <w:b/>
          <w:sz w:val="24"/>
          <w:szCs w:val="24"/>
        </w:rPr>
      </w:pPr>
      <w:r w:rsidRPr="00674BCC">
        <w:rPr>
          <w:rFonts w:ascii="Arial" w:eastAsia="等线" w:hAnsi="Arial" w:cs="Arial" w:hint="eastAsia"/>
          <w:b/>
          <w:sz w:val="24"/>
          <w:szCs w:val="24"/>
        </w:rPr>
        <w:t>Changsha</w:t>
      </w:r>
      <w:r w:rsidR="00840C4A" w:rsidRPr="00674BCC">
        <w:rPr>
          <w:rFonts w:ascii="Arial" w:eastAsia="MS Mincho" w:hAnsi="Arial" w:cs="Arial"/>
          <w:b/>
          <w:sz w:val="24"/>
          <w:szCs w:val="24"/>
          <w:lang w:eastAsia="x-none"/>
        </w:rPr>
        <w:t xml:space="preserve">, </w:t>
      </w:r>
      <w:r w:rsidRPr="00674BCC">
        <w:rPr>
          <w:rFonts w:ascii="Arial" w:eastAsia="等线" w:hAnsi="Arial" w:cs="Arial" w:hint="eastAsia"/>
          <w:b/>
          <w:sz w:val="24"/>
          <w:szCs w:val="24"/>
        </w:rPr>
        <w:t>China</w:t>
      </w:r>
      <w:r w:rsidR="00840C4A" w:rsidRPr="00674BCC">
        <w:rPr>
          <w:rFonts w:ascii="Arial" w:eastAsia="MS Mincho" w:hAnsi="Arial" w:cs="Arial"/>
          <w:b/>
          <w:sz w:val="24"/>
          <w:szCs w:val="24"/>
          <w:lang w:eastAsia="x-none"/>
        </w:rPr>
        <w:t xml:space="preserve">, </w:t>
      </w:r>
      <w:r w:rsidRPr="00674BCC">
        <w:rPr>
          <w:rFonts w:ascii="Arial" w:eastAsia="等线" w:hAnsi="Arial" w:cs="Arial" w:hint="eastAsia"/>
          <w:b/>
          <w:sz w:val="24"/>
          <w:szCs w:val="24"/>
        </w:rPr>
        <w:t>April 15</w:t>
      </w:r>
      <w:r w:rsidR="00840C4A" w:rsidRPr="00674BCC">
        <w:rPr>
          <w:rFonts w:ascii="Arial" w:eastAsia="MS Mincho" w:hAnsi="Arial" w:cs="Arial"/>
          <w:b/>
          <w:sz w:val="24"/>
          <w:szCs w:val="24"/>
          <w:vertAlign w:val="superscript"/>
          <w:lang w:eastAsia="x-none"/>
        </w:rPr>
        <w:t>th</w:t>
      </w:r>
      <w:r w:rsidR="00C76082" w:rsidRPr="00674BCC">
        <w:rPr>
          <w:rFonts w:ascii="Arial" w:eastAsia="MS Mincho" w:hAnsi="Arial" w:cs="Arial"/>
          <w:b/>
          <w:sz w:val="24"/>
          <w:szCs w:val="24"/>
          <w:lang w:eastAsia="x-none"/>
        </w:rPr>
        <w:t xml:space="preserve"> </w:t>
      </w:r>
      <w:r w:rsidR="00840C4A" w:rsidRPr="00674BCC">
        <w:rPr>
          <w:rFonts w:ascii="Arial" w:eastAsia="MS Mincho" w:hAnsi="Arial" w:cs="Arial"/>
          <w:b/>
          <w:sz w:val="24"/>
          <w:szCs w:val="24"/>
          <w:lang w:eastAsia="x-none"/>
        </w:rPr>
        <w:t xml:space="preserve">– </w:t>
      </w:r>
      <w:r w:rsidRPr="00674BCC">
        <w:rPr>
          <w:rFonts w:ascii="Arial" w:eastAsia="等线" w:hAnsi="Arial" w:cs="Arial" w:hint="eastAsia"/>
          <w:b/>
          <w:sz w:val="24"/>
          <w:szCs w:val="24"/>
        </w:rPr>
        <w:t>19</w:t>
      </w:r>
      <w:r w:rsidRPr="00674BCC">
        <w:rPr>
          <w:rFonts w:ascii="Arial" w:eastAsia="等线" w:hAnsi="Arial" w:cs="Arial" w:hint="eastAsia"/>
          <w:b/>
          <w:sz w:val="24"/>
          <w:szCs w:val="24"/>
          <w:vertAlign w:val="superscript"/>
        </w:rPr>
        <w:t>th</w:t>
      </w:r>
      <w:r w:rsidR="00840C4A" w:rsidRPr="00674BCC">
        <w:rPr>
          <w:rFonts w:ascii="Arial" w:eastAsia="MS Mincho" w:hAnsi="Arial" w:cs="Arial"/>
          <w:b/>
          <w:sz w:val="24"/>
          <w:szCs w:val="24"/>
          <w:lang w:eastAsia="x-none"/>
        </w:rPr>
        <w:t>, 202</w:t>
      </w:r>
      <w:r w:rsidR="0000473A" w:rsidRPr="00674BCC">
        <w:rPr>
          <w:rFonts w:ascii="Arial" w:eastAsia="MS Mincho" w:hAnsi="Arial" w:cs="Arial"/>
          <w:b/>
          <w:sz w:val="24"/>
          <w:szCs w:val="24"/>
          <w:lang w:eastAsia="x-none"/>
        </w:rPr>
        <w:t>4</w:t>
      </w:r>
    </w:p>
    <w:p w14:paraId="672A6659" w14:textId="77777777" w:rsidR="004C3088" w:rsidRPr="00674BCC" w:rsidRDefault="004C3088" w:rsidP="00174236">
      <w:pPr>
        <w:tabs>
          <w:tab w:val="left" w:pos="1985"/>
          <w:tab w:val="left" w:pos="8364"/>
        </w:tabs>
        <w:spacing w:afterLines="50" w:after="120"/>
        <w:rPr>
          <w:rFonts w:ascii="Arial" w:eastAsia="宋体" w:hAnsi="Arial" w:cs="Arial"/>
          <w:b/>
          <w:noProof/>
          <w:sz w:val="24"/>
          <w:szCs w:val="24"/>
        </w:rPr>
      </w:pPr>
    </w:p>
    <w:p w14:paraId="5579A4EB" w14:textId="12601D19" w:rsidR="00006E7C" w:rsidRPr="00674BCC" w:rsidRDefault="00006E7C" w:rsidP="00006E7C">
      <w:pPr>
        <w:tabs>
          <w:tab w:val="left" w:pos="1985"/>
        </w:tabs>
        <w:spacing w:afterLines="50" w:after="120"/>
        <w:rPr>
          <w:rFonts w:ascii="Arial" w:eastAsia="等线"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674BCC" w:rsidRPr="00674BCC">
        <w:rPr>
          <w:rFonts w:ascii="Arial" w:hAnsi="Arial" w:cs="Arial"/>
          <w:b/>
          <w:sz w:val="24"/>
          <w:szCs w:val="24"/>
        </w:rPr>
        <w:t>8.7.5</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 xml:space="preserve">Source: </w:t>
      </w:r>
      <w:r w:rsidRPr="00731973">
        <w:rPr>
          <w:rFonts w:ascii="Arial" w:hAnsi="Arial" w:cs="Arial"/>
          <w:b/>
          <w:sz w:val="24"/>
          <w:szCs w:val="24"/>
        </w:rPr>
        <w:tab/>
      </w:r>
      <w:r w:rsidR="00D36937" w:rsidRPr="00731973">
        <w:rPr>
          <w:rFonts w:ascii="Arial" w:hAnsi="Arial" w:cs="Arial"/>
          <w:b/>
          <w:sz w:val="24"/>
          <w:szCs w:val="24"/>
        </w:rPr>
        <w:t>Fujitsu</w:t>
      </w:r>
    </w:p>
    <w:p w14:paraId="2B07D4C1" w14:textId="77CE4E2E" w:rsidR="00675C27" w:rsidRPr="0091377C" w:rsidRDefault="00675C27" w:rsidP="0091377C">
      <w:pPr>
        <w:spacing w:afterLines="50" w:after="120"/>
        <w:ind w:left="1985" w:hanging="1985"/>
        <w:rPr>
          <w:rFonts w:ascii="Arial" w:eastAsia="宋体" w:hAnsi="Arial" w:cs="Arial"/>
          <w:b/>
          <w:sz w:val="24"/>
          <w:szCs w:val="24"/>
        </w:rPr>
      </w:pPr>
      <w:r w:rsidRPr="00731973">
        <w:rPr>
          <w:rFonts w:ascii="Arial" w:hAnsi="Arial" w:cs="Arial"/>
          <w:b/>
          <w:sz w:val="24"/>
          <w:szCs w:val="24"/>
        </w:rPr>
        <w:t xml:space="preserve">Title: </w:t>
      </w:r>
      <w:r w:rsidRPr="00731973">
        <w:rPr>
          <w:rFonts w:ascii="Arial" w:hAnsi="Arial" w:cs="Arial"/>
          <w:b/>
          <w:sz w:val="24"/>
          <w:szCs w:val="24"/>
        </w:rPr>
        <w:tab/>
      </w:r>
      <w:r w:rsidR="00674BCC" w:rsidRPr="00674BCC">
        <w:rPr>
          <w:rFonts w:ascii="Arial" w:hAnsi="Arial" w:cs="Arial"/>
          <w:b/>
          <w:sz w:val="24"/>
          <w:szCs w:val="24"/>
        </w:rPr>
        <w:t>Discussions on RLC enhancements</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48E1CADE" w14:textId="34452ABC" w:rsidR="00626F6A" w:rsidRDefault="00626F6A" w:rsidP="7B6D0F6E">
      <w:pPr>
        <w:spacing w:afterLines="50" w:after="120"/>
        <w:rPr>
          <w:rFonts w:ascii="Arial" w:eastAsia="宋体" w:hAnsi="Arial" w:cs="Arial"/>
          <w:sz w:val="20"/>
          <w:szCs w:val="20"/>
          <w:lang w:val="x-none"/>
        </w:rPr>
      </w:pPr>
      <w:bookmarkStart w:id="2" w:name="OLE_LINK641"/>
      <w:bookmarkStart w:id="3" w:name="OLE_LINK642"/>
      <w:bookmarkStart w:id="4" w:name="OLE_LINK643"/>
      <w:r w:rsidRPr="7B6D0F6E">
        <w:rPr>
          <w:rFonts w:ascii="Arial" w:eastAsia="宋体" w:hAnsi="Arial" w:cs="Arial"/>
          <w:sz w:val="20"/>
          <w:szCs w:val="20"/>
        </w:rPr>
        <w:t xml:space="preserve">In </w:t>
      </w:r>
      <w:r w:rsidR="007467E7" w:rsidRPr="7B6D0F6E">
        <w:rPr>
          <w:rFonts w:ascii="Arial" w:eastAsia="宋体" w:hAnsi="Arial" w:cs="Arial"/>
          <w:sz w:val="20"/>
          <w:szCs w:val="20"/>
        </w:rPr>
        <w:t xml:space="preserve">the WID on XR approved at </w:t>
      </w:r>
      <w:r w:rsidRPr="7B6D0F6E">
        <w:rPr>
          <w:rFonts w:ascii="Arial" w:eastAsia="宋体" w:hAnsi="Arial" w:cs="Arial"/>
          <w:sz w:val="20"/>
          <w:szCs w:val="20"/>
        </w:rPr>
        <w:t>RAN</w:t>
      </w:r>
      <w:r w:rsidR="005219CD" w:rsidRPr="7B6D0F6E">
        <w:rPr>
          <w:rFonts w:ascii="Arial" w:eastAsia="宋体" w:hAnsi="Arial" w:cs="Arial"/>
          <w:sz w:val="20"/>
          <w:szCs w:val="20"/>
        </w:rPr>
        <w:t>#103</w:t>
      </w:r>
      <w:r w:rsidRPr="7B6D0F6E">
        <w:rPr>
          <w:rFonts w:ascii="Arial" w:eastAsia="宋体" w:hAnsi="Arial" w:cs="Arial"/>
          <w:sz w:val="20"/>
          <w:szCs w:val="20"/>
        </w:rPr>
        <w:t xml:space="preserve"> meeting</w:t>
      </w:r>
      <w:r w:rsidR="007467E7" w:rsidRPr="7B6D0F6E">
        <w:rPr>
          <w:rFonts w:ascii="Arial" w:eastAsia="宋体" w:hAnsi="Arial" w:cs="Arial"/>
          <w:sz w:val="20"/>
          <w:szCs w:val="20"/>
        </w:rPr>
        <w:t xml:space="preserve"> [1]</w:t>
      </w:r>
      <w:r w:rsidRPr="7B6D0F6E">
        <w:rPr>
          <w:rFonts w:ascii="Arial" w:eastAsia="宋体" w:hAnsi="Arial" w:cs="Arial"/>
          <w:sz w:val="20"/>
          <w:szCs w:val="20"/>
        </w:rPr>
        <w:t xml:space="preserve">, the following </w:t>
      </w:r>
      <w:r w:rsidR="007467E7" w:rsidRPr="7B6D0F6E">
        <w:rPr>
          <w:rFonts w:ascii="Arial" w:eastAsia="宋体" w:hAnsi="Arial" w:cs="Arial"/>
          <w:sz w:val="20"/>
          <w:szCs w:val="20"/>
        </w:rPr>
        <w:t xml:space="preserve">objective on RLC </w:t>
      </w:r>
      <w:r w:rsidR="5D30D087" w:rsidRPr="7B6D0F6E">
        <w:rPr>
          <w:rFonts w:ascii="Arial" w:eastAsia="等线" w:hAnsi="Arial" w:cs="Arial"/>
          <w:sz w:val="20"/>
          <w:szCs w:val="20"/>
          <w:lang w:val="en-GB"/>
        </w:rPr>
        <w:t xml:space="preserve">retransmission </w:t>
      </w:r>
      <w:r w:rsidR="007467E7" w:rsidRPr="7B6D0F6E">
        <w:rPr>
          <w:rFonts w:ascii="Arial" w:eastAsia="宋体" w:hAnsi="Arial" w:cs="Arial"/>
          <w:sz w:val="20"/>
          <w:szCs w:val="20"/>
        </w:rPr>
        <w:t>enhancement is in</w:t>
      </w:r>
      <w:r w:rsidR="00506FA4" w:rsidRPr="7B6D0F6E">
        <w:rPr>
          <w:rFonts w:ascii="Arial" w:eastAsia="宋体" w:hAnsi="Arial" w:cs="Arial"/>
          <w:sz w:val="20"/>
          <w:szCs w:val="20"/>
        </w:rPr>
        <w:t>c</w:t>
      </w:r>
      <w:r w:rsidR="007467E7" w:rsidRPr="7B6D0F6E">
        <w:rPr>
          <w:rFonts w:ascii="Arial" w:eastAsia="宋体" w:hAnsi="Arial" w:cs="Arial"/>
          <w:sz w:val="20"/>
          <w:szCs w:val="20"/>
        </w:rPr>
        <w:t>luded</w:t>
      </w:r>
      <w:r w:rsidRPr="7B6D0F6E">
        <w:rPr>
          <w:rFonts w:ascii="Arial" w:eastAsia="宋体" w:hAnsi="Arial" w:cs="Arial"/>
          <w:sz w:val="20"/>
          <w:szCs w:val="20"/>
        </w:rPr>
        <w:t>:</w:t>
      </w:r>
    </w:p>
    <w:tbl>
      <w:tblPr>
        <w:tblStyle w:val="afb"/>
        <w:tblW w:w="0" w:type="auto"/>
        <w:tblLook w:val="04A0" w:firstRow="1" w:lastRow="0" w:firstColumn="1" w:lastColumn="0" w:noHBand="0" w:noVBand="1"/>
      </w:tblPr>
      <w:tblGrid>
        <w:gridCol w:w="9743"/>
      </w:tblGrid>
      <w:tr w:rsidR="007467E7" w14:paraId="187D7A84" w14:textId="77777777" w:rsidTr="007467E7">
        <w:tc>
          <w:tcPr>
            <w:tcW w:w="9743" w:type="dxa"/>
          </w:tcPr>
          <w:p w14:paraId="5F6D9FCF" w14:textId="77777777" w:rsidR="007467E7" w:rsidRPr="007467E7" w:rsidRDefault="007467E7" w:rsidP="007467E7">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val="en-GB" w:eastAsia="en-GB"/>
              </w:rPr>
            </w:pPr>
            <w:r w:rsidRPr="007467E7">
              <w:rPr>
                <w:rFonts w:ascii="Times New Roman" w:eastAsia="宋体" w:hAnsi="Times New Roman" w:cs="Times New Roman"/>
                <w:kern w:val="0"/>
                <w:sz w:val="20"/>
                <w:szCs w:val="20"/>
                <w:lang w:val="en-GB" w:eastAsia="en-GB"/>
              </w:rPr>
              <w:t>-</w:t>
            </w:r>
            <w:r w:rsidRPr="007467E7">
              <w:rPr>
                <w:rFonts w:ascii="Times New Roman" w:eastAsia="宋体" w:hAnsi="Times New Roman" w:cs="Times New Roman"/>
                <w:kern w:val="0"/>
                <w:sz w:val="20"/>
                <w:szCs w:val="20"/>
                <w:lang w:val="en-GB" w:eastAsia="en-GB"/>
              </w:rPr>
              <w:tab/>
              <w:t>Specify the following user plane enhancements [RAN2]</w:t>
            </w:r>
          </w:p>
          <w:p w14:paraId="69E5305E" w14:textId="20A48522" w:rsidR="007467E7" w:rsidRPr="007467E7" w:rsidRDefault="007467E7" w:rsidP="007467E7">
            <w:pPr>
              <w:widowControl/>
              <w:overflowPunct w:val="0"/>
              <w:autoSpaceDE w:val="0"/>
              <w:autoSpaceDN w:val="0"/>
              <w:adjustRightInd w:val="0"/>
              <w:ind w:left="851" w:hanging="284"/>
              <w:jc w:val="left"/>
              <w:textAlignment w:val="baseline"/>
              <w:rPr>
                <w:rFonts w:ascii="Arial" w:eastAsia="宋体" w:hAnsi="Arial" w:cs="Arial"/>
                <w:lang w:val="en-GB"/>
              </w:rPr>
            </w:pPr>
            <w:r w:rsidRPr="007467E7">
              <w:rPr>
                <w:rFonts w:ascii="Times New Roman" w:eastAsia="宋体" w:hAnsi="Times New Roman" w:cs="Times New Roman"/>
                <w:kern w:val="0"/>
                <w:sz w:val="20"/>
                <w:szCs w:val="20"/>
                <w:lang w:val="en-GB" w:eastAsia="en-GB"/>
              </w:rPr>
              <w:t>-</w:t>
            </w:r>
            <w:r w:rsidRPr="007467E7">
              <w:rPr>
                <w:rFonts w:ascii="Times New Roman" w:eastAsia="宋体" w:hAnsi="Times New Roman" w:cs="Times New Roman"/>
                <w:kern w:val="0"/>
                <w:sz w:val="20"/>
                <w:szCs w:val="20"/>
                <w:lang w:val="en-GB" w:eastAsia="en-GB"/>
              </w:rPr>
              <w:tab/>
              <w:t xml:space="preserve">RLC re-transmission related enhancements for operation of RLC Acknowledged Mode (AM) with small packet delay budget. </w:t>
            </w:r>
          </w:p>
        </w:tc>
      </w:tr>
    </w:tbl>
    <w:p w14:paraId="317610DA" w14:textId="385054FA" w:rsidR="00E2049C" w:rsidRPr="00EC6ACD" w:rsidRDefault="00C814D5" w:rsidP="7B6D0F6E">
      <w:pPr>
        <w:spacing w:beforeLines="50" w:before="120" w:afterLines="50" w:after="120"/>
        <w:rPr>
          <w:rFonts w:ascii="Arial" w:eastAsia="宋体" w:hAnsi="Arial" w:cs="Arial"/>
          <w:sz w:val="20"/>
          <w:szCs w:val="20"/>
          <w:lang w:val="x-none"/>
        </w:rPr>
      </w:pPr>
      <w:r w:rsidRPr="7B6D0F6E">
        <w:rPr>
          <w:rFonts w:ascii="Arial" w:eastAsia="宋体" w:hAnsi="Arial" w:cs="Arial"/>
          <w:sz w:val="20"/>
          <w:szCs w:val="20"/>
        </w:rPr>
        <w:t>In this contribution, we would like to</w:t>
      </w:r>
      <w:r w:rsidR="00016FA1" w:rsidRPr="7B6D0F6E">
        <w:rPr>
          <w:rFonts w:ascii="Arial" w:eastAsia="宋体" w:hAnsi="Arial" w:cs="Arial"/>
          <w:sz w:val="20"/>
          <w:szCs w:val="20"/>
        </w:rPr>
        <w:t xml:space="preserve"> </w:t>
      </w:r>
      <w:r w:rsidR="003A580A" w:rsidRPr="7B6D0F6E">
        <w:rPr>
          <w:rFonts w:ascii="Arial" w:eastAsia="宋体" w:hAnsi="Arial" w:cs="Arial"/>
          <w:sz w:val="20"/>
          <w:szCs w:val="20"/>
        </w:rPr>
        <w:t>discuss</w:t>
      </w:r>
      <w:r w:rsidR="00B622F8" w:rsidRPr="7B6D0F6E">
        <w:rPr>
          <w:rFonts w:ascii="Arial" w:eastAsia="宋体" w:hAnsi="Arial" w:cs="Arial"/>
          <w:sz w:val="20"/>
          <w:szCs w:val="20"/>
        </w:rPr>
        <w:t xml:space="preserve"> the drawbacks/limitations of the current </w:t>
      </w:r>
      <w:r w:rsidR="000F02C5" w:rsidRPr="00A45C95">
        <w:rPr>
          <w:rFonts w:ascii="Arial" w:eastAsia="等线" w:hAnsi="Arial" w:cs="Arial"/>
          <w:sz w:val="20"/>
          <w:szCs w:val="20"/>
          <w:lang w:val="en-GB"/>
        </w:rPr>
        <w:t xml:space="preserve">RLC retransmission </w:t>
      </w:r>
      <w:r w:rsidR="00B622F8" w:rsidRPr="7B6D0F6E">
        <w:rPr>
          <w:rFonts w:ascii="Arial" w:eastAsia="宋体" w:hAnsi="Arial" w:cs="Arial"/>
          <w:sz w:val="20"/>
          <w:szCs w:val="20"/>
        </w:rPr>
        <w:t>scheme and the potential enhancement directions</w:t>
      </w:r>
      <w:r w:rsidR="006B6671" w:rsidRPr="7B6D0F6E">
        <w:rPr>
          <w:rFonts w:ascii="Arial" w:eastAsia="宋体" w:hAnsi="Arial" w:cs="Arial"/>
          <w:sz w:val="20"/>
          <w:szCs w:val="20"/>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5" w:name="OLE_LINK626"/>
      <w:bookmarkStart w:id="6" w:name="OLE_LINK627"/>
      <w:bookmarkStart w:id="7" w:name="OLE_LINK301"/>
      <w:bookmarkStart w:id="8" w:name="OLE_LINK302"/>
      <w:r w:rsidR="00782B0A" w:rsidRPr="00976C11">
        <w:rPr>
          <w:rFonts w:eastAsia="宋体" w:cs="Arial"/>
          <w:lang w:eastAsia="zh-CN"/>
        </w:rPr>
        <w:t xml:space="preserve"> </w:t>
      </w:r>
    </w:p>
    <w:p w14:paraId="16CF7151" w14:textId="7D1DE48B" w:rsidR="00674BCC" w:rsidRDefault="00B622F8" w:rsidP="00674BCC">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 xml:space="preserve">n the current RLC specification [2], </w:t>
      </w:r>
      <w:r w:rsidR="000500C8">
        <w:rPr>
          <w:rFonts w:ascii="Arial" w:eastAsia="等线" w:hAnsi="Arial" w:cs="Arial" w:hint="eastAsia"/>
          <w:sz w:val="20"/>
          <w:szCs w:val="21"/>
          <w:lang w:val="en-GB"/>
        </w:rPr>
        <w:t>RLC retransmission is supported for RLC AM operation</w:t>
      </w:r>
      <w:r w:rsidR="002D7E90">
        <w:rPr>
          <w:rFonts w:ascii="Arial" w:eastAsia="等线" w:hAnsi="Arial" w:cs="Arial" w:hint="eastAsia"/>
          <w:sz w:val="20"/>
          <w:szCs w:val="21"/>
          <w:lang w:val="en-GB"/>
        </w:rPr>
        <w:t xml:space="preserve"> to ensure the reliability of the traffic</w:t>
      </w:r>
      <w:r w:rsidR="000500C8">
        <w:rPr>
          <w:rFonts w:ascii="Arial" w:eastAsia="等线" w:hAnsi="Arial" w:cs="Arial" w:hint="eastAsia"/>
          <w:sz w:val="20"/>
          <w:szCs w:val="21"/>
          <w:lang w:val="en-GB"/>
        </w:rPr>
        <w:t xml:space="preserve">. When the </w:t>
      </w:r>
      <w:r w:rsidR="000500C8" w:rsidRPr="000500C8">
        <w:rPr>
          <w:rFonts w:ascii="Arial" w:eastAsia="等线" w:hAnsi="Arial" w:cs="Arial"/>
          <w:sz w:val="20"/>
          <w:szCs w:val="21"/>
          <w:lang w:val="en-GB"/>
        </w:rPr>
        <w:t>transmitting side of an AM RLC entity</w:t>
      </w:r>
      <w:r w:rsidR="000500C8">
        <w:rPr>
          <w:rFonts w:ascii="Arial" w:eastAsia="等线" w:hAnsi="Arial" w:cs="Arial" w:hint="eastAsia"/>
          <w:sz w:val="20"/>
          <w:szCs w:val="21"/>
          <w:lang w:val="en-GB"/>
        </w:rPr>
        <w:t xml:space="preserve"> receives </w:t>
      </w:r>
      <w:r w:rsidR="000500C8" w:rsidRPr="000500C8">
        <w:rPr>
          <w:rFonts w:ascii="Arial" w:eastAsia="等线" w:hAnsi="Arial" w:cs="Arial"/>
          <w:sz w:val="20"/>
          <w:szCs w:val="21"/>
          <w:lang w:val="en-GB"/>
        </w:rPr>
        <w:t>a negative acknowledgement for an RLC SDU or an RLC SDU segment by a STATUS PDU from its peer AM RLC entity</w:t>
      </w:r>
      <w:r w:rsidR="000500C8">
        <w:rPr>
          <w:rFonts w:ascii="Arial" w:eastAsia="等线" w:hAnsi="Arial" w:cs="Arial" w:hint="eastAsia"/>
          <w:sz w:val="20"/>
          <w:szCs w:val="21"/>
          <w:lang w:val="en-GB"/>
        </w:rPr>
        <w:t xml:space="preserve">, the </w:t>
      </w:r>
      <w:r w:rsidR="000500C8" w:rsidRPr="000500C8">
        <w:rPr>
          <w:rFonts w:ascii="Arial" w:eastAsia="等线" w:hAnsi="Arial" w:cs="Arial"/>
          <w:sz w:val="20"/>
          <w:szCs w:val="21"/>
          <w:lang w:val="en-GB"/>
        </w:rPr>
        <w:t xml:space="preserve">transmitting side of </w:t>
      </w:r>
      <w:r w:rsidR="000500C8">
        <w:rPr>
          <w:rFonts w:ascii="Arial" w:eastAsia="等线" w:hAnsi="Arial" w:cs="Arial" w:hint="eastAsia"/>
          <w:sz w:val="20"/>
          <w:szCs w:val="21"/>
          <w:lang w:val="en-GB"/>
        </w:rPr>
        <w:t>the</w:t>
      </w:r>
      <w:r w:rsidR="000500C8" w:rsidRPr="000500C8">
        <w:rPr>
          <w:rFonts w:ascii="Arial" w:eastAsia="等线" w:hAnsi="Arial" w:cs="Arial"/>
          <w:sz w:val="20"/>
          <w:szCs w:val="21"/>
          <w:lang w:val="en-GB"/>
        </w:rPr>
        <w:t xml:space="preserve"> AM RLC entity</w:t>
      </w:r>
      <w:r w:rsidR="000500C8">
        <w:rPr>
          <w:rFonts w:ascii="Arial" w:eastAsia="等线" w:hAnsi="Arial" w:cs="Arial" w:hint="eastAsia"/>
          <w:sz w:val="20"/>
          <w:szCs w:val="21"/>
          <w:lang w:val="en-GB"/>
        </w:rPr>
        <w:t xml:space="preserve"> will perform RLC retransmission. The specification</w:t>
      </w:r>
      <w:r w:rsidR="005E7DA1">
        <w:rPr>
          <w:rFonts w:ascii="Arial" w:eastAsia="等线" w:hAnsi="Arial" w:cs="Arial" w:hint="eastAsia"/>
          <w:sz w:val="20"/>
          <w:szCs w:val="21"/>
          <w:lang w:val="en-GB"/>
        </w:rPr>
        <w:t xml:space="preserve"> on </w:t>
      </w:r>
      <w:r w:rsidR="00AF2D78">
        <w:rPr>
          <w:rFonts w:ascii="Arial" w:eastAsia="等线" w:hAnsi="Arial" w:cs="Arial" w:hint="eastAsia"/>
          <w:sz w:val="20"/>
          <w:szCs w:val="21"/>
          <w:lang w:val="en-GB"/>
        </w:rPr>
        <w:t xml:space="preserve">the legacy </w:t>
      </w:r>
      <w:r w:rsidR="005E7DA1">
        <w:rPr>
          <w:rFonts w:ascii="Arial" w:eastAsia="等线" w:hAnsi="Arial" w:cs="Arial" w:hint="eastAsia"/>
          <w:sz w:val="20"/>
          <w:szCs w:val="21"/>
          <w:lang w:val="en-GB"/>
        </w:rPr>
        <w:t>RLC retransmission</w:t>
      </w:r>
      <w:r w:rsidR="000500C8">
        <w:rPr>
          <w:rFonts w:ascii="Arial" w:eastAsia="等线" w:hAnsi="Arial" w:cs="Arial" w:hint="eastAsia"/>
          <w:sz w:val="20"/>
          <w:szCs w:val="21"/>
          <w:lang w:val="en-GB"/>
        </w:rPr>
        <w:t xml:space="preserve"> is shown as following:</w:t>
      </w:r>
    </w:p>
    <w:tbl>
      <w:tblPr>
        <w:tblStyle w:val="afb"/>
        <w:tblW w:w="0" w:type="auto"/>
        <w:tblLook w:val="04A0" w:firstRow="1" w:lastRow="0" w:firstColumn="1" w:lastColumn="0" w:noHBand="0" w:noVBand="1"/>
      </w:tblPr>
      <w:tblGrid>
        <w:gridCol w:w="9743"/>
      </w:tblGrid>
      <w:tr w:rsidR="000500C8" w14:paraId="273A099A" w14:textId="77777777" w:rsidTr="000500C8">
        <w:tc>
          <w:tcPr>
            <w:tcW w:w="9743" w:type="dxa"/>
          </w:tcPr>
          <w:p w14:paraId="73A6434A" w14:textId="77777777" w:rsidR="000500C8" w:rsidRPr="000500C8" w:rsidRDefault="000500C8" w:rsidP="000500C8">
            <w:pPr>
              <w:widowControl/>
              <w:overflowPunct w:val="0"/>
              <w:autoSpaceDE w:val="0"/>
              <w:autoSpaceDN w:val="0"/>
              <w:adjustRightInd w:val="0"/>
              <w:jc w:val="left"/>
              <w:textAlignment w:val="baseline"/>
              <w:rPr>
                <w:rFonts w:ascii="Arial" w:eastAsia="MS Mincho" w:hAnsi="Arial" w:cs="Times New Roman"/>
                <w:kern w:val="0"/>
                <w:sz w:val="28"/>
                <w:szCs w:val="20"/>
                <w:lang w:val="en-GB" w:eastAsia="ja-JP"/>
              </w:rPr>
            </w:pPr>
            <w:bookmarkStart w:id="9" w:name="_Toc5722472"/>
            <w:bookmarkStart w:id="10" w:name="_Toc37462992"/>
            <w:bookmarkStart w:id="11" w:name="_Toc46502536"/>
            <w:bookmarkStart w:id="12" w:name="_Toc155999966"/>
            <w:r w:rsidRPr="000500C8">
              <w:rPr>
                <w:rFonts w:ascii="Arial" w:eastAsia="MS Mincho" w:hAnsi="Arial" w:cs="Times New Roman"/>
                <w:kern w:val="0"/>
                <w:sz w:val="28"/>
                <w:szCs w:val="20"/>
                <w:lang w:val="en-GB" w:eastAsia="ja-JP"/>
              </w:rPr>
              <w:t>5</w:t>
            </w:r>
            <w:r w:rsidRPr="000500C8">
              <w:rPr>
                <w:rFonts w:ascii="Arial" w:eastAsia="宋体" w:hAnsi="Arial" w:cs="Times New Roman"/>
                <w:kern w:val="0"/>
                <w:sz w:val="28"/>
                <w:szCs w:val="20"/>
                <w:lang w:val="en-GB" w:eastAsia="ja-JP"/>
              </w:rPr>
              <w:t>.</w:t>
            </w:r>
            <w:r w:rsidRPr="000500C8">
              <w:rPr>
                <w:rFonts w:ascii="Arial" w:eastAsia="MS Mincho" w:hAnsi="Arial" w:cs="Times New Roman"/>
                <w:kern w:val="0"/>
                <w:sz w:val="28"/>
                <w:szCs w:val="20"/>
                <w:lang w:val="en-GB" w:eastAsia="ja-JP"/>
              </w:rPr>
              <w:t>3</w:t>
            </w:r>
            <w:r w:rsidRPr="000500C8">
              <w:rPr>
                <w:rFonts w:ascii="Arial" w:eastAsia="宋体" w:hAnsi="Arial" w:cs="Times New Roman"/>
                <w:kern w:val="0"/>
                <w:sz w:val="28"/>
                <w:szCs w:val="20"/>
                <w:lang w:val="en-GB" w:eastAsia="ja-JP"/>
              </w:rPr>
              <w:t>.2</w:t>
            </w:r>
            <w:r w:rsidRPr="000500C8">
              <w:rPr>
                <w:rFonts w:ascii="Arial" w:eastAsia="宋体" w:hAnsi="Arial" w:cs="Times New Roman"/>
                <w:kern w:val="0"/>
                <w:sz w:val="28"/>
                <w:szCs w:val="20"/>
                <w:lang w:val="en-GB" w:eastAsia="ja-JP"/>
              </w:rPr>
              <w:tab/>
            </w:r>
            <w:r w:rsidRPr="000500C8">
              <w:rPr>
                <w:rFonts w:ascii="Arial" w:eastAsia="MS Mincho" w:hAnsi="Arial" w:cs="Times New Roman"/>
                <w:kern w:val="0"/>
                <w:sz w:val="28"/>
                <w:szCs w:val="20"/>
                <w:lang w:val="en-GB" w:eastAsia="ja-JP"/>
              </w:rPr>
              <w:t>Retransmission</w:t>
            </w:r>
            <w:bookmarkEnd w:id="9"/>
            <w:bookmarkEnd w:id="10"/>
            <w:bookmarkEnd w:id="11"/>
            <w:bookmarkEnd w:id="12"/>
          </w:p>
          <w:p w14:paraId="4C70616C" w14:textId="77777777" w:rsidR="000500C8" w:rsidRPr="000500C8" w:rsidRDefault="000500C8" w:rsidP="000500C8">
            <w:pPr>
              <w:widowControl/>
              <w:overflowPunct w:val="0"/>
              <w:autoSpaceDE w:val="0"/>
              <w:autoSpaceDN w:val="0"/>
              <w:adjustRightInd w:val="0"/>
              <w:jc w:val="left"/>
              <w:textAlignment w:val="baseline"/>
              <w:rPr>
                <w:rFonts w:ascii="Times New Roman" w:eastAsia="宋体" w:hAnsi="Times New Roman" w:cs="Times New Roman"/>
                <w:bCs/>
                <w:kern w:val="0"/>
                <w:sz w:val="20"/>
                <w:szCs w:val="20"/>
                <w:lang w:val="en-GB" w:eastAsia="ko-KR"/>
              </w:rPr>
            </w:pPr>
            <w:r w:rsidRPr="000500C8">
              <w:rPr>
                <w:rFonts w:ascii="Times New Roman" w:eastAsia="宋体" w:hAnsi="Times New Roman" w:cs="Times New Roman"/>
                <w:bCs/>
                <w:kern w:val="0"/>
                <w:sz w:val="20"/>
                <w:szCs w:val="20"/>
                <w:lang w:val="en-GB" w:eastAsia="ko-KR"/>
              </w:rPr>
              <w:t>The transmitting side of an AM RLC entity can receive a negative acknowledgement (notification of reception failure by its peer AM RLC entity) for an RLC SDU or an RLC SDU segment by the following:</w:t>
            </w:r>
          </w:p>
          <w:p w14:paraId="0E5649AC" w14:textId="77777777" w:rsidR="000500C8" w:rsidRPr="000500C8" w:rsidRDefault="000500C8" w:rsidP="000500C8">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val="en-GB" w:eastAsia="ja-JP"/>
              </w:rPr>
            </w:pPr>
            <w:r w:rsidRPr="000500C8">
              <w:rPr>
                <w:rFonts w:ascii="Times New Roman" w:eastAsia="宋体" w:hAnsi="Times New Roman" w:cs="Times New Roman"/>
                <w:kern w:val="0"/>
                <w:sz w:val="20"/>
                <w:szCs w:val="20"/>
                <w:lang w:val="en-GB" w:eastAsia="ja-JP"/>
              </w:rPr>
              <w:t>-</w:t>
            </w:r>
            <w:r w:rsidRPr="000500C8">
              <w:rPr>
                <w:rFonts w:ascii="Times New Roman" w:eastAsia="宋体" w:hAnsi="Times New Roman" w:cs="Times New Roman"/>
                <w:kern w:val="0"/>
                <w:sz w:val="20"/>
                <w:szCs w:val="20"/>
                <w:lang w:val="en-GB" w:eastAsia="ja-JP"/>
              </w:rPr>
              <w:tab/>
              <w:t>STATUS PDU from its peer AM RLC entity.</w:t>
            </w:r>
          </w:p>
          <w:p w14:paraId="1F55125E" w14:textId="77777777" w:rsidR="000500C8" w:rsidRPr="000500C8" w:rsidRDefault="000500C8" w:rsidP="000500C8">
            <w:pPr>
              <w:widowControl/>
              <w:overflowPunct w:val="0"/>
              <w:autoSpaceDE w:val="0"/>
              <w:autoSpaceDN w:val="0"/>
              <w:adjustRightInd w:val="0"/>
              <w:jc w:val="left"/>
              <w:textAlignment w:val="baseline"/>
              <w:rPr>
                <w:rFonts w:ascii="Times New Roman" w:eastAsia="宋体" w:hAnsi="Times New Roman" w:cs="Times New Roman"/>
                <w:bCs/>
                <w:kern w:val="0"/>
                <w:sz w:val="20"/>
                <w:szCs w:val="20"/>
                <w:lang w:val="en-GB" w:eastAsia="ko-KR"/>
              </w:rPr>
            </w:pPr>
            <w:r w:rsidRPr="000500C8">
              <w:rPr>
                <w:rFonts w:ascii="Times New Roman" w:eastAsia="宋体" w:hAnsi="Times New Roman" w:cs="Times New Roman"/>
                <w:bCs/>
                <w:kern w:val="0"/>
                <w:sz w:val="20"/>
                <w:szCs w:val="20"/>
                <w:lang w:val="en-GB" w:eastAsia="ko-KR"/>
              </w:rPr>
              <w:t>When receiving a negative acknowledgement for an RLC SDU or an RLC SDU segment by a STATUS PDU from its peer AM RLC entity, the transmitting side of the AM RLC entity shall:</w:t>
            </w:r>
          </w:p>
          <w:p w14:paraId="1DAE738C" w14:textId="77777777" w:rsidR="000500C8" w:rsidRPr="000500C8" w:rsidRDefault="000500C8" w:rsidP="000500C8">
            <w:pPr>
              <w:widowControl/>
              <w:overflowPunct w:val="0"/>
              <w:autoSpaceDE w:val="0"/>
              <w:autoSpaceDN w:val="0"/>
              <w:adjustRightInd w:val="0"/>
              <w:ind w:left="568" w:hanging="284"/>
              <w:jc w:val="left"/>
              <w:textAlignment w:val="baseline"/>
              <w:rPr>
                <w:rFonts w:ascii="Times New Roman" w:eastAsia="宋体" w:hAnsi="Times New Roman" w:cs="Times New Roman"/>
                <w:bCs/>
                <w:kern w:val="0"/>
                <w:sz w:val="20"/>
                <w:szCs w:val="20"/>
                <w:lang w:val="en-GB" w:eastAsia="ja-JP"/>
              </w:rPr>
            </w:pPr>
            <w:r w:rsidRPr="000500C8">
              <w:rPr>
                <w:rFonts w:ascii="Times New Roman" w:eastAsia="宋体" w:hAnsi="Times New Roman" w:cs="Times New Roman"/>
                <w:kern w:val="0"/>
                <w:sz w:val="20"/>
                <w:szCs w:val="20"/>
                <w:lang w:val="en-GB" w:eastAsia="ja-JP"/>
              </w:rPr>
              <w:t>-</w:t>
            </w:r>
            <w:r w:rsidRPr="000500C8">
              <w:rPr>
                <w:rFonts w:ascii="Times New Roman" w:eastAsia="宋体" w:hAnsi="Times New Roman" w:cs="Times New Roman"/>
                <w:kern w:val="0"/>
                <w:sz w:val="20"/>
                <w:szCs w:val="20"/>
                <w:lang w:val="en-GB" w:eastAsia="ja-JP"/>
              </w:rPr>
              <w:tab/>
              <w:t xml:space="preserve">if the SN of the corresponding RLC SDU falls within the </w:t>
            </w:r>
            <w:r w:rsidRPr="000500C8">
              <w:rPr>
                <w:rFonts w:ascii="Times New Roman" w:eastAsia="宋体" w:hAnsi="Times New Roman" w:cs="Times New Roman"/>
                <w:kern w:val="0"/>
                <w:sz w:val="20"/>
                <w:szCs w:val="20"/>
                <w:lang w:val="en-GB" w:eastAsia="ko-KR"/>
              </w:rPr>
              <w:t xml:space="preserve">range </w:t>
            </w:r>
            <w:r w:rsidRPr="000500C8">
              <w:rPr>
                <w:rFonts w:ascii="Times New Roman" w:eastAsia="宋体" w:hAnsi="Times New Roman" w:cs="Times New Roman"/>
                <w:kern w:val="0"/>
                <w:sz w:val="20"/>
                <w:szCs w:val="20"/>
                <w:lang w:val="en-GB" w:eastAsia="ja-JP"/>
              </w:rPr>
              <w:t>TX_Next_Ack &lt;= SN &lt; = the highest SN of the AMD PDU among the AMD PDUs submitted to lower layer:</w:t>
            </w:r>
          </w:p>
          <w:p w14:paraId="48937BB4" w14:textId="77777777" w:rsidR="000500C8" w:rsidRPr="000500C8" w:rsidRDefault="000500C8" w:rsidP="000500C8">
            <w:pPr>
              <w:widowControl/>
              <w:overflowPunct w:val="0"/>
              <w:autoSpaceDE w:val="0"/>
              <w:autoSpaceDN w:val="0"/>
              <w:adjustRightInd w:val="0"/>
              <w:ind w:left="851" w:hanging="284"/>
              <w:jc w:val="left"/>
              <w:textAlignment w:val="baseline"/>
              <w:rPr>
                <w:rFonts w:ascii="Times New Roman" w:eastAsia="宋体" w:hAnsi="Times New Roman" w:cs="Times New Roman"/>
                <w:bCs/>
                <w:kern w:val="0"/>
                <w:sz w:val="20"/>
                <w:szCs w:val="20"/>
                <w:lang w:val="en-GB" w:eastAsia="ja-JP"/>
              </w:rPr>
            </w:pPr>
            <w:r w:rsidRPr="000500C8">
              <w:rPr>
                <w:rFonts w:ascii="Times New Roman" w:eastAsia="宋体" w:hAnsi="Times New Roman" w:cs="Times New Roman"/>
                <w:kern w:val="0"/>
                <w:sz w:val="20"/>
                <w:szCs w:val="20"/>
                <w:lang w:val="en-GB" w:eastAsia="ja-JP"/>
              </w:rPr>
              <w:t>-</w:t>
            </w:r>
            <w:r w:rsidRPr="000500C8">
              <w:rPr>
                <w:rFonts w:ascii="Times New Roman" w:eastAsia="宋体" w:hAnsi="Times New Roman" w:cs="Times New Roman"/>
                <w:kern w:val="0"/>
                <w:sz w:val="20"/>
                <w:szCs w:val="20"/>
                <w:lang w:val="en-GB" w:eastAsia="ja-JP"/>
              </w:rPr>
              <w:tab/>
              <w:t>consider the RLC SDU or the RLC SDU segment for which a negative acknowledgement was received for retransmission.</w:t>
            </w:r>
          </w:p>
          <w:p w14:paraId="5CFD8AEB" w14:textId="77777777" w:rsidR="000500C8" w:rsidRPr="000500C8" w:rsidRDefault="000500C8" w:rsidP="000500C8">
            <w:pPr>
              <w:widowControl/>
              <w:overflowPunct w:val="0"/>
              <w:autoSpaceDE w:val="0"/>
              <w:autoSpaceDN w:val="0"/>
              <w:adjustRightInd w:val="0"/>
              <w:jc w:val="left"/>
              <w:textAlignment w:val="baseline"/>
              <w:rPr>
                <w:rFonts w:ascii="Times New Roman" w:eastAsia="宋体" w:hAnsi="Times New Roman" w:cs="Times New Roman"/>
                <w:bCs/>
                <w:kern w:val="0"/>
                <w:sz w:val="20"/>
                <w:szCs w:val="20"/>
                <w:lang w:val="en-GB" w:eastAsia="ko-KR"/>
              </w:rPr>
            </w:pPr>
            <w:r w:rsidRPr="000500C8">
              <w:rPr>
                <w:rFonts w:ascii="Times New Roman" w:eastAsia="宋体" w:hAnsi="Times New Roman" w:cs="Times New Roman"/>
                <w:bCs/>
                <w:kern w:val="0"/>
                <w:sz w:val="20"/>
                <w:szCs w:val="20"/>
                <w:lang w:val="en-GB" w:eastAsia="ko-KR"/>
              </w:rPr>
              <w:t>When an RLC SDU or an RLC SDU segment is considered for retransmission, the transmitting side of the AM RLC entity shall:</w:t>
            </w:r>
          </w:p>
          <w:p w14:paraId="05C7541C" w14:textId="77777777" w:rsidR="000500C8" w:rsidRPr="000500C8" w:rsidRDefault="000500C8" w:rsidP="000500C8">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val="en-GB" w:eastAsia="ja-JP"/>
              </w:rPr>
            </w:pPr>
            <w:r w:rsidRPr="000500C8">
              <w:rPr>
                <w:rFonts w:ascii="Times New Roman" w:eastAsia="宋体" w:hAnsi="Times New Roman" w:cs="Times New Roman"/>
                <w:kern w:val="0"/>
                <w:sz w:val="20"/>
                <w:szCs w:val="20"/>
                <w:lang w:val="en-GB" w:eastAsia="ja-JP"/>
              </w:rPr>
              <w:t>-</w:t>
            </w:r>
            <w:r w:rsidRPr="000500C8">
              <w:rPr>
                <w:rFonts w:ascii="Times New Roman" w:eastAsia="宋体" w:hAnsi="Times New Roman" w:cs="Times New Roman"/>
                <w:kern w:val="0"/>
                <w:sz w:val="20"/>
                <w:szCs w:val="20"/>
                <w:lang w:val="en-GB" w:eastAsia="ja-JP"/>
              </w:rPr>
              <w:tab/>
              <w:t>if the RLC SDU or RLC SDU segment is considered for retransmission for the first time</w:t>
            </w:r>
            <w:r w:rsidRPr="000500C8">
              <w:rPr>
                <w:rFonts w:ascii="Times New Roman" w:eastAsia="宋体" w:hAnsi="Times New Roman" w:cs="Times New Roman"/>
                <w:kern w:val="0"/>
                <w:sz w:val="20"/>
                <w:szCs w:val="20"/>
                <w:lang w:val="en-GB" w:eastAsia="ko-KR"/>
              </w:rPr>
              <w:t>:</w:t>
            </w:r>
          </w:p>
          <w:p w14:paraId="4AF25784" w14:textId="77777777" w:rsidR="000500C8" w:rsidRPr="000500C8" w:rsidRDefault="000500C8" w:rsidP="000500C8">
            <w:pPr>
              <w:widowControl/>
              <w:overflowPunct w:val="0"/>
              <w:autoSpaceDE w:val="0"/>
              <w:autoSpaceDN w:val="0"/>
              <w:adjustRightInd w:val="0"/>
              <w:ind w:left="851" w:hanging="284"/>
              <w:jc w:val="left"/>
              <w:textAlignment w:val="baseline"/>
              <w:rPr>
                <w:rFonts w:ascii="Times New Roman" w:eastAsia="宋体" w:hAnsi="Times New Roman" w:cs="Times New Roman"/>
                <w:kern w:val="0"/>
                <w:sz w:val="20"/>
                <w:szCs w:val="20"/>
                <w:lang w:val="en-GB" w:eastAsia="ja-JP"/>
              </w:rPr>
            </w:pPr>
            <w:r w:rsidRPr="000500C8">
              <w:rPr>
                <w:rFonts w:ascii="Times New Roman" w:eastAsia="宋体" w:hAnsi="Times New Roman" w:cs="Times New Roman"/>
                <w:kern w:val="0"/>
                <w:sz w:val="20"/>
                <w:szCs w:val="20"/>
                <w:lang w:val="en-GB" w:eastAsia="ja-JP"/>
              </w:rPr>
              <w:t>-</w:t>
            </w:r>
            <w:r w:rsidRPr="000500C8">
              <w:rPr>
                <w:rFonts w:ascii="Times New Roman" w:eastAsia="宋体" w:hAnsi="Times New Roman" w:cs="Times New Roman"/>
                <w:kern w:val="0"/>
                <w:sz w:val="20"/>
                <w:szCs w:val="20"/>
                <w:lang w:val="en-GB" w:eastAsia="ja-JP"/>
              </w:rPr>
              <w:tab/>
              <w:t>set the RETX_COUNT associated with the RLC SDU to zero</w:t>
            </w:r>
            <w:r w:rsidRPr="000500C8">
              <w:rPr>
                <w:rFonts w:ascii="Times New Roman" w:eastAsia="宋体" w:hAnsi="Times New Roman" w:cs="Times New Roman"/>
                <w:kern w:val="0"/>
                <w:sz w:val="20"/>
                <w:szCs w:val="20"/>
                <w:lang w:val="en-GB" w:eastAsia="ko-KR"/>
              </w:rPr>
              <w:t>.</w:t>
            </w:r>
          </w:p>
          <w:p w14:paraId="4E143646" w14:textId="77777777" w:rsidR="000500C8" w:rsidRPr="000500C8" w:rsidRDefault="000500C8" w:rsidP="000500C8">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val="en-GB" w:eastAsia="ja-JP"/>
              </w:rPr>
            </w:pPr>
            <w:r w:rsidRPr="000500C8">
              <w:rPr>
                <w:rFonts w:ascii="Times New Roman" w:eastAsia="宋体" w:hAnsi="Times New Roman" w:cs="Times New Roman"/>
                <w:kern w:val="0"/>
                <w:sz w:val="20"/>
                <w:szCs w:val="20"/>
                <w:lang w:val="en-GB" w:eastAsia="ja-JP"/>
              </w:rPr>
              <w:t>-</w:t>
            </w:r>
            <w:r w:rsidRPr="000500C8">
              <w:rPr>
                <w:rFonts w:ascii="Times New Roman" w:eastAsia="宋体" w:hAnsi="Times New Roman" w:cs="Times New Roman"/>
                <w:kern w:val="0"/>
                <w:sz w:val="20"/>
                <w:szCs w:val="20"/>
                <w:lang w:val="en-GB"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7872F4AB" w14:textId="77777777" w:rsidR="000500C8" w:rsidRPr="000500C8" w:rsidRDefault="000500C8" w:rsidP="000500C8">
            <w:pPr>
              <w:widowControl/>
              <w:overflowPunct w:val="0"/>
              <w:autoSpaceDE w:val="0"/>
              <w:autoSpaceDN w:val="0"/>
              <w:adjustRightInd w:val="0"/>
              <w:ind w:left="851" w:hanging="284"/>
              <w:jc w:val="left"/>
              <w:textAlignment w:val="baseline"/>
              <w:rPr>
                <w:rFonts w:ascii="Times New Roman" w:eastAsia="宋体" w:hAnsi="Times New Roman" w:cs="Times New Roman"/>
                <w:kern w:val="0"/>
                <w:sz w:val="20"/>
                <w:szCs w:val="20"/>
                <w:lang w:val="en-GB" w:eastAsia="ja-JP"/>
              </w:rPr>
            </w:pPr>
            <w:r w:rsidRPr="000500C8">
              <w:rPr>
                <w:rFonts w:ascii="Times New Roman" w:eastAsia="宋体" w:hAnsi="Times New Roman" w:cs="Times New Roman"/>
                <w:kern w:val="0"/>
                <w:sz w:val="20"/>
                <w:szCs w:val="20"/>
                <w:lang w:val="en-GB" w:eastAsia="ja-JP"/>
              </w:rPr>
              <w:lastRenderedPageBreak/>
              <w:t>-</w:t>
            </w:r>
            <w:r w:rsidRPr="000500C8">
              <w:rPr>
                <w:rFonts w:ascii="Times New Roman" w:eastAsia="宋体" w:hAnsi="Times New Roman" w:cs="Times New Roman"/>
                <w:kern w:val="0"/>
                <w:sz w:val="20"/>
                <w:szCs w:val="20"/>
                <w:lang w:val="en-GB" w:eastAsia="ja-JP"/>
              </w:rPr>
              <w:tab/>
              <w:t>increment the RETX_COUNT.</w:t>
            </w:r>
          </w:p>
          <w:p w14:paraId="6D212AC5" w14:textId="77777777" w:rsidR="000500C8" w:rsidRPr="000500C8" w:rsidRDefault="000500C8" w:rsidP="000500C8">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val="en-GB" w:eastAsia="ja-JP"/>
              </w:rPr>
            </w:pPr>
            <w:r w:rsidRPr="000500C8">
              <w:rPr>
                <w:rFonts w:ascii="Times New Roman" w:eastAsia="宋体" w:hAnsi="Times New Roman" w:cs="Times New Roman"/>
                <w:kern w:val="0"/>
                <w:sz w:val="20"/>
                <w:szCs w:val="20"/>
                <w:lang w:val="en-GB" w:eastAsia="ja-JP"/>
              </w:rPr>
              <w:t>-</w:t>
            </w:r>
            <w:r w:rsidRPr="000500C8">
              <w:rPr>
                <w:rFonts w:ascii="Times New Roman" w:eastAsia="宋体" w:hAnsi="Times New Roman" w:cs="Times New Roman"/>
                <w:kern w:val="0"/>
                <w:sz w:val="20"/>
                <w:szCs w:val="20"/>
                <w:lang w:val="en-GB" w:eastAsia="ja-JP"/>
              </w:rPr>
              <w:tab/>
              <w:t xml:space="preserve">if RETX_COUNT = </w:t>
            </w:r>
            <w:r w:rsidRPr="000500C8">
              <w:rPr>
                <w:rFonts w:ascii="Times New Roman" w:eastAsia="宋体" w:hAnsi="Times New Roman" w:cs="Times New Roman"/>
                <w:i/>
                <w:kern w:val="0"/>
                <w:sz w:val="20"/>
                <w:szCs w:val="20"/>
                <w:lang w:val="en-GB" w:eastAsia="ja-JP"/>
              </w:rPr>
              <w:t>maxRetxThreshold</w:t>
            </w:r>
            <w:r w:rsidRPr="000500C8">
              <w:rPr>
                <w:rFonts w:ascii="Times New Roman" w:eastAsia="宋体" w:hAnsi="Times New Roman" w:cs="Times New Roman"/>
                <w:kern w:val="0"/>
                <w:sz w:val="20"/>
                <w:szCs w:val="20"/>
                <w:lang w:val="en-GB" w:eastAsia="ja-JP"/>
              </w:rPr>
              <w:t>:</w:t>
            </w:r>
          </w:p>
          <w:p w14:paraId="2C72C213" w14:textId="77777777" w:rsidR="000500C8" w:rsidRPr="000500C8" w:rsidRDefault="000500C8" w:rsidP="000500C8">
            <w:pPr>
              <w:widowControl/>
              <w:overflowPunct w:val="0"/>
              <w:autoSpaceDE w:val="0"/>
              <w:autoSpaceDN w:val="0"/>
              <w:adjustRightInd w:val="0"/>
              <w:ind w:left="851" w:hanging="284"/>
              <w:jc w:val="left"/>
              <w:textAlignment w:val="baseline"/>
              <w:rPr>
                <w:rFonts w:ascii="Times New Roman" w:eastAsia="宋体" w:hAnsi="Times New Roman" w:cs="Times New Roman"/>
                <w:kern w:val="0"/>
                <w:sz w:val="20"/>
                <w:szCs w:val="20"/>
                <w:lang w:val="en-GB" w:eastAsia="ja-JP"/>
              </w:rPr>
            </w:pPr>
            <w:r w:rsidRPr="000500C8">
              <w:rPr>
                <w:rFonts w:ascii="Times New Roman" w:eastAsia="宋体" w:hAnsi="Times New Roman" w:cs="Times New Roman"/>
                <w:kern w:val="0"/>
                <w:sz w:val="20"/>
                <w:szCs w:val="20"/>
                <w:lang w:val="en-GB" w:eastAsia="ko-KR"/>
              </w:rPr>
              <w:t>-</w:t>
            </w:r>
            <w:r w:rsidRPr="000500C8">
              <w:rPr>
                <w:rFonts w:ascii="Times New Roman" w:eastAsia="宋体" w:hAnsi="Times New Roman" w:cs="Times New Roman"/>
                <w:kern w:val="0"/>
                <w:sz w:val="20"/>
                <w:szCs w:val="20"/>
                <w:lang w:val="en-GB" w:eastAsia="ko-KR"/>
              </w:rPr>
              <w:tab/>
              <w:t>indicate to upper layers</w:t>
            </w:r>
            <w:r w:rsidRPr="000500C8">
              <w:rPr>
                <w:rFonts w:ascii="Times New Roman" w:eastAsia="宋体" w:hAnsi="Times New Roman" w:cs="Times New Roman"/>
                <w:kern w:val="0"/>
                <w:sz w:val="20"/>
                <w:szCs w:val="20"/>
                <w:lang w:val="en-GB" w:eastAsia="ja-JP"/>
              </w:rPr>
              <w:t xml:space="preserve"> that max retransmission has been reached</w:t>
            </w:r>
            <w:r w:rsidRPr="000500C8">
              <w:rPr>
                <w:rFonts w:ascii="Times New Roman" w:eastAsia="宋体" w:hAnsi="Times New Roman" w:cs="Times New Roman"/>
                <w:kern w:val="0"/>
                <w:sz w:val="20"/>
                <w:szCs w:val="20"/>
                <w:lang w:val="en-GB" w:eastAsia="ko-KR"/>
              </w:rPr>
              <w:t>.</w:t>
            </w:r>
          </w:p>
          <w:p w14:paraId="498C2C24" w14:textId="77777777" w:rsidR="000500C8" w:rsidRPr="000500C8" w:rsidRDefault="000500C8" w:rsidP="000500C8">
            <w:pPr>
              <w:widowControl/>
              <w:overflowPunct w:val="0"/>
              <w:autoSpaceDE w:val="0"/>
              <w:autoSpaceDN w:val="0"/>
              <w:adjustRightInd w:val="0"/>
              <w:jc w:val="left"/>
              <w:textAlignment w:val="baseline"/>
              <w:rPr>
                <w:rFonts w:ascii="Times New Roman" w:eastAsia="宋体" w:hAnsi="Times New Roman" w:cs="Times New Roman"/>
                <w:bCs/>
                <w:kern w:val="0"/>
                <w:sz w:val="20"/>
                <w:szCs w:val="20"/>
                <w:lang w:val="en-GB" w:eastAsia="ko-KR"/>
              </w:rPr>
            </w:pPr>
            <w:r w:rsidRPr="000500C8">
              <w:rPr>
                <w:rFonts w:ascii="Times New Roman" w:eastAsia="宋体" w:hAnsi="Times New Roman" w:cs="Times New Roman"/>
                <w:bCs/>
                <w:kern w:val="0"/>
                <w:sz w:val="20"/>
                <w:szCs w:val="20"/>
                <w:lang w:val="en-GB" w:eastAsia="ko-KR"/>
              </w:rPr>
              <w:t>When retransmitting an RLC SDU</w:t>
            </w:r>
            <w:r w:rsidRPr="000500C8">
              <w:rPr>
                <w:rFonts w:ascii="Times New Roman" w:eastAsia="宋体" w:hAnsi="Times New Roman" w:cs="Times New Roman"/>
                <w:kern w:val="0"/>
                <w:sz w:val="20"/>
                <w:szCs w:val="20"/>
                <w:lang w:val="en-GB" w:eastAsia="ja-JP"/>
              </w:rPr>
              <w:t xml:space="preserve"> </w:t>
            </w:r>
            <w:r w:rsidRPr="000500C8">
              <w:rPr>
                <w:rFonts w:ascii="Times New Roman" w:eastAsia="宋体" w:hAnsi="Times New Roman" w:cs="Times New Roman"/>
                <w:bCs/>
                <w:kern w:val="0"/>
                <w:sz w:val="20"/>
                <w:szCs w:val="20"/>
                <w:lang w:val="en-GB" w:eastAsia="ko-KR"/>
              </w:rPr>
              <w:t>or an RLC SDU segment, the transmitting side of an AM RLC entity shall:</w:t>
            </w:r>
          </w:p>
          <w:p w14:paraId="218647BB" w14:textId="77777777" w:rsidR="000500C8" w:rsidRPr="000500C8" w:rsidRDefault="000500C8" w:rsidP="000500C8">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val="en-GB" w:eastAsia="ja-JP"/>
              </w:rPr>
            </w:pPr>
            <w:r w:rsidRPr="000500C8">
              <w:rPr>
                <w:rFonts w:ascii="Times New Roman" w:eastAsia="宋体" w:hAnsi="Times New Roman" w:cs="Times New Roman"/>
                <w:kern w:val="0"/>
                <w:sz w:val="20"/>
                <w:szCs w:val="20"/>
                <w:lang w:val="en-GB" w:eastAsia="ja-JP"/>
              </w:rPr>
              <w:t>-</w:t>
            </w:r>
            <w:r w:rsidRPr="000500C8">
              <w:rPr>
                <w:rFonts w:ascii="Times New Roman" w:eastAsia="宋体" w:hAnsi="Times New Roman" w:cs="Times New Roman"/>
                <w:kern w:val="0"/>
                <w:sz w:val="20"/>
                <w:szCs w:val="20"/>
                <w:lang w:val="en-GB" w:eastAsia="ja-JP"/>
              </w:rPr>
              <w:tab/>
              <w:t>if needed, segment the RLC SDU or the RLC SDU segment;</w:t>
            </w:r>
          </w:p>
          <w:p w14:paraId="377AA4EE" w14:textId="77777777" w:rsidR="000500C8" w:rsidRPr="000500C8" w:rsidRDefault="000500C8" w:rsidP="000500C8">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val="en-GB" w:eastAsia="ja-JP"/>
              </w:rPr>
            </w:pPr>
            <w:r w:rsidRPr="000500C8">
              <w:rPr>
                <w:rFonts w:ascii="Times New Roman" w:eastAsia="宋体" w:hAnsi="Times New Roman" w:cs="Times New Roman"/>
                <w:kern w:val="0"/>
                <w:sz w:val="20"/>
                <w:szCs w:val="20"/>
                <w:lang w:val="en-GB" w:eastAsia="ja-JP"/>
              </w:rPr>
              <w:t>-</w:t>
            </w:r>
            <w:r w:rsidRPr="000500C8">
              <w:rPr>
                <w:rFonts w:ascii="Times New Roman" w:eastAsia="宋体" w:hAnsi="Times New Roman" w:cs="Times New Roman"/>
                <w:kern w:val="0"/>
                <w:sz w:val="20"/>
                <w:szCs w:val="20"/>
                <w:lang w:val="en-GB" w:eastAsia="ja-JP"/>
              </w:rPr>
              <w:tab/>
              <w:t>form a new AMD PDU which will fit within the total size of AMD PDU(s) indicated by lower layer at the particular transmission opportunity;</w:t>
            </w:r>
          </w:p>
          <w:p w14:paraId="771609B0" w14:textId="77777777" w:rsidR="000500C8" w:rsidRPr="000500C8" w:rsidRDefault="000500C8" w:rsidP="000500C8">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val="en-GB" w:eastAsia="ja-JP"/>
              </w:rPr>
            </w:pPr>
            <w:r w:rsidRPr="000500C8">
              <w:rPr>
                <w:rFonts w:ascii="Times New Roman" w:eastAsia="宋体" w:hAnsi="Times New Roman" w:cs="Times New Roman"/>
                <w:kern w:val="0"/>
                <w:sz w:val="20"/>
                <w:szCs w:val="20"/>
                <w:lang w:val="en-GB" w:eastAsia="ja-JP"/>
              </w:rPr>
              <w:t>-</w:t>
            </w:r>
            <w:r w:rsidRPr="000500C8">
              <w:rPr>
                <w:rFonts w:ascii="Times New Roman" w:eastAsia="宋体" w:hAnsi="Times New Roman" w:cs="Times New Roman"/>
                <w:kern w:val="0"/>
                <w:sz w:val="20"/>
                <w:szCs w:val="20"/>
                <w:lang w:val="en-GB" w:eastAsia="ja-JP"/>
              </w:rPr>
              <w:tab/>
              <w:t>submit the new AMD PDU to lower layer.</w:t>
            </w:r>
          </w:p>
          <w:p w14:paraId="237E8CDD" w14:textId="77777777" w:rsidR="000500C8" w:rsidRPr="000500C8" w:rsidRDefault="000500C8" w:rsidP="000500C8">
            <w:pPr>
              <w:widowControl/>
              <w:overflowPunct w:val="0"/>
              <w:autoSpaceDE w:val="0"/>
              <w:autoSpaceDN w:val="0"/>
              <w:adjustRightInd w:val="0"/>
              <w:jc w:val="left"/>
              <w:textAlignment w:val="baseline"/>
              <w:rPr>
                <w:rFonts w:ascii="Times New Roman" w:eastAsia="宋体" w:hAnsi="Times New Roman" w:cs="Times New Roman"/>
                <w:bCs/>
                <w:kern w:val="0"/>
                <w:sz w:val="20"/>
                <w:szCs w:val="20"/>
                <w:lang w:val="en-GB" w:eastAsia="ko-KR"/>
              </w:rPr>
            </w:pPr>
            <w:r w:rsidRPr="000500C8">
              <w:rPr>
                <w:rFonts w:ascii="Times New Roman" w:eastAsia="宋体" w:hAnsi="Times New Roman" w:cs="Times New Roman"/>
                <w:bCs/>
                <w:kern w:val="0"/>
                <w:sz w:val="20"/>
                <w:szCs w:val="20"/>
                <w:lang w:val="en-GB" w:eastAsia="ko-KR"/>
              </w:rPr>
              <w:t>When forming a new AMD PDU, the transmitting side of an AM RLC entity shall:</w:t>
            </w:r>
          </w:p>
          <w:p w14:paraId="48EED1BA" w14:textId="77777777" w:rsidR="000500C8" w:rsidRPr="000500C8" w:rsidRDefault="000500C8" w:rsidP="000500C8">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val="en-GB" w:eastAsia="ja-JP"/>
              </w:rPr>
            </w:pPr>
            <w:r w:rsidRPr="000500C8">
              <w:rPr>
                <w:rFonts w:ascii="Times New Roman" w:eastAsia="宋体" w:hAnsi="Times New Roman" w:cs="Times New Roman"/>
                <w:kern w:val="0"/>
                <w:sz w:val="20"/>
                <w:szCs w:val="20"/>
                <w:lang w:val="en-GB" w:eastAsia="ja-JP"/>
              </w:rPr>
              <w:t>-</w:t>
            </w:r>
            <w:r w:rsidRPr="000500C8">
              <w:rPr>
                <w:rFonts w:ascii="Times New Roman" w:eastAsia="宋体" w:hAnsi="Times New Roman" w:cs="Times New Roman"/>
                <w:kern w:val="0"/>
                <w:sz w:val="20"/>
                <w:szCs w:val="20"/>
                <w:lang w:val="en-GB" w:eastAsia="ja-JP"/>
              </w:rPr>
              <w:tab/>
              <w:t>only map the original RLC SDU or RLC SDU segment to the Data field of the new AMD PDU;</w:t>
            </w:r>
          </w:p>
          <w:p w14:paraId="0CF0A570" w14:textId="77777777" w:rsidR="000500C8" w:rsidRPr="000500C8" w:rsidRDefault="000500C8" w:rsidP="000500C8">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val="en-GB" w:eastAsia="ja-JP"/>
              </w:rPr>
            </w:pPr>
            <w:r w:rsidRPr="000500C8">
              <w:rPr>
                <w:rFonts w:ascii="Times New Roman" w:eastAsia="宋体" w:hAnsi="Times New Roman" w:cs="Times New Roman"/>
                <w:kern w:val="0"/>
                <w:sz w:val="20"/>
                <w:szCs w:val="20"/>
                <w:lang w:val="en-GB" w:eastAsia="ja-JP"/>
              </w:rPr>
              <w:t>-</w:t>
            </w:r>
            <w:r w:rsidRPr="000500C8">
              <w:rPr>
                <w:rFonts w:ascii="Times New Roman" w:eastAsia="宋体" w:hAnsi="Times New Roman" w:cs="Times New Roman"/>
                <w:kern w:val="0"/>
                <w:sz w:val="20"/>
                <w:szCs w:val="20"/>
                <w:lang w:val="en-GB" w:eastAsia="ja-JP"/>
              </w:rPr>
              <w:tab/>
              <w:t>modify the header of the new AMD PDU in accordance with the description in clause 6.2.2.4;</w:t>
            </w:r>
          </w:p>
          <w:p w14:paraId="6984D05A" w14:textId="08521492" w:rsidR="000500C8" w:rsidRPr="000500C8" w:rsidRDefault="000500C8" w:rsidP="000500C8">
            <w:pPr>
              <w:widowControl/>
              <w:overflowPunct w:val="0"/>
              <w:autoSpaceDE w:val="0"/>
              <w:autoSpaceDN w:val="0"/>
              <w:adjustRightInd w:val="0"/>
              <w:ind w:left="568" w:hanging="284"/>
              <w:jc w:val="left"/>
              <w:textAlignment w:val="baseline"/>
              <w:rPr>
                <w:rFonts w:ascii="Arial" w:eastAsia="等线" w:hAnsi="Arial" w:cs="Arial"/>
                <w:sz w:val="20"/>
                <w:szCs w:val="21"/>
                <w:lang w:val="en-GB"/>
              </w:rPr>
            </w:pPr>
            <w:r w:rsidRPr="000500C8">
              <w:rPr>
                <w:rFonts w:ascii="Times New Roman" w:eastAsia="宋体" w:hAnsi="Times New Roman" w:cs="Times New Roman"/>
                <w:kern w:val="0"/>
                <w:sz w:val="20"/>
                <w:szCs w:val="20"/>
                <w:lang w:val="en-GB" w:eastAsia="ja-JP"/>
              </w:rPr>
              <w:t>-</w:t>
            </w:r>
            <w:r w:rsidRPr="000500C8">
              <w:rPr>
                <w:rFonts w:ascii="Times New Roman" w:eastAsia="宋体" w:hAnsi="Times New Roman" w:cs="Times New Roman"/>
                <w:kern w:val="0"/>
                <w:sz w:val="20"/>
                <w:szCs w:val="20"/>
                <w:lang w:val="en-GB" w:eastAsia="ja-JP"/>
              </w:rPr>
              <w:tab/>
              <w:t>set the P field according to clause 5.3.3.</w:t>
            </w:r>
            <w:r>
              <w:rPr>
                <w:rFonts w:ascii="Times New Roman" w:eastAsia="宋体" w:hAnsi="Times New Roman" w:cs="Times New Roman" w:hint="eastAsia"/>
                <w:kern w:val="0"/>
                <w:sz w:val="20"/>
                <w:szCs w:val="20"/>
                <w:lang w:val="en-GB"/>
              </w:rPr>
              <w:t xml:space="preserve"> </w:t>
            </w:r>
          </w:p>
        </w:tc>
      </w:tr>
    </w:tbl>
    <w:p w14:paraId="3C6BA8AC" w14:textId="2DC408F4" w:rsidR="001A07B5" w:rsidRDefault="002E7538" w:rsidP="002E7538">
      <w:pPr>
        <w:spacing w:beforeLines="50" w:before="120" w:afterLines="50" w:after="120"/>
        <w:rPr>
          <w:rFonts w:ascii="Arial" w:eastAsia="等线" w:hAnsi="Arial" w:cs="Arial"/>
          <w:sz w:val="20"/>
          <w:szCs w:val="20"/>
          <w:lang w:val="x-none"/>
        </w:rPr>
      </w:pPr>
      <w:r w:rsidRPr="7B6D0F6E">
        <w:rPr>
          <w:rFonts w:ascii="Arial" w:eastAsia="等线" w:hAnsi="Arial" w:cs="Arial"/>
          <w:sz w:val="20"/>
          <w:szCs w:val="20"/>
          <w:lang w:val="en-GB"/>
        </w:rPr>
        <w:lastRenderedPageBreak/>
        <w:t>In the current RLC retransmission scheme</w:t>
      </w:r>
      <w:r w:rsidR="0068458A" w:rsidRPr="7B6D0F6E">
        <w:rPr>
          <w:rFonts w:ascii="Arial" w:eastAsia="等线" w:hAnsi="Arial" w:cs="Arial"/>
          <w:sz w:val="20"/>
          <w:szCs w:val="20"/>
          <w:lang w:val="en-GB"/>
        </w:rPr>
        <w:t xml:space="preserve">, one </w:t>
      </w:r>
      <w:r w:rsidR="00AF2D78" w:rsidRPr="7B6D0F6E">
        <w:rPr>
          <w:rFonts w:ascii="Arial" w:eastAsia="等线" w:hAnsi="Arial" w:cs="Arial"/>
          <w:sz w:val="20"/>
          <w:szCs w:val="20"/>
          <w:lang w:val="en-GB"/>
        </w:rPr>
        <w:t xml:space="preserve">RLC retransmission may </w:t>
      </w:r>
      <w:r w:rsidR="0068458A" w:rsidRPr="7B6D0F6E">
        <w:rPr>
          <w:rFonts w:ascii="Arial" w:eastAsia="等线" w:hAnsi="Arial" w:cs="Arial"/>
          <w:sz w:val="20"/>
          <w:szCs w:val="20"/>
          <w:lang w:val="en-GB"/>
        </w:rPr>
        <w:t>take</w:t>
      </w:r>
      <w:r w:rsidR="00AF2D78" w:rsidRPr="7B6D0F6E">
        <w:rPr>
          <w:rFonts w:ascii="Arial" w:eastAsia="等线" w:hAnsi="Arial" w:cs="Arial"/>
          <w:sz w:val="20"/>
          <w:szCs w:val="20"/>
          <w:lang w:val="en-GB"/>
        </w:rPr>
        <w:t xml:space="preserve"> </w:t>
      </w:r>
      <w:r w:rsidR="0068458A" w:rsidRPr="7B6D0F6E">
        <w:rPr>
          <w:rFonts w:ascii="Arial" w:eastAsia="等线" w:hAnsi="Arial" w:cs="Arial"/>
          <w:sz w:val="20"/>
          <w:szCs w:val="20"/>
          <w:lang w:val="en-GB"/>
        </w:rPr>
        <w:t>e.g.,</w:t>
      </w:r>
      <w:r w:rsidR="00AF2D78" w:rsidRPr="7B6D0F6E">
        <w:rPr>
          <w:rFonts w:ascii="Arial" w:eastAsia="等线" w:hAnsi="Arial" w:cs="Arial"/>
          <w:sz w:val="20"/>
          <w:szCs w:val="20"/>
          <w:lang w:val="en-GB"/>
        </w:rPr>
        <w:t xml:space="preserve"> dozens of milliseconds, since the retransmission can only be performed after the STATUS PDU is received. </w:t>
      </w:r>
      <w:r w:rsidR="001A07B5" w:rsidRPr="7B6D0F6E">
        <w:rPr>
          <w:rFonts w:ascii="Arial" w:eastAsia="等线" w:hAnsi="Arial" w:cs="Arial"/>
          <w:sz w:val="20"/>
          <w:szCs w:val="20"/>
          <w:lang w:val="en-GB"/>
        </w:rPr>
        <w:t>F</w:t>
      </w:r>
      <w:r w:rsidR="0068458A" w:rsidRPr="7B6D0F6E">
        <w:rPr>
          <w:rFonts w:ascii="Arial" w:eastAsia="等线" w:hAnsi="Arial" w:cs="Arial"/>
          <w:sz w:val="20"/>
          <w:szCs w:val="20"/>
          <w:lang w:val="en-GB"/>
        </w:rPr>
        <w:t>or the XR services with small PDB,</w:t>
      </w:r>
      <w:r w:rsidR="001A07B5" w:rsidRPr="7B6D0F6E">
        <w:rPr>
          <w:rFonts w:ascii="Arial" w:eastAsia="等线" w:hAnsi="Arial" w:cs="Arial"/>
          <w:sz w:val="20"/>
          <w:szCs w:val="20"/>
          <w:lang w:val="en-GB"/>
        </w:rPr>
        <w:t xml:space="preserve"> there may be following </w:t>
      </w:r>
      <w:r w:rsidR="001A07B5" w:rsidRPr="7B6D0F6E">
        <w:rPr>
          <w:rFonts w:ascii="Arial" w:eastAsia="宋体" w:hAnsi="Arial" w:cs="Arial"/>
          <w:sz w:val="20"/>
          <w:szCs w:val="20"/>
        </w:rPr>
        <w:t>drawbacks</w:t>
      </w:r>
      <w:r w:rsidR="009953D2" w:rsidRPr="7B6D0F6E">
        <w:rPr>
          <w:rFonts w:ascii="Arial" w:eastAsia="宋体" w:hAnsi="Arial" w:cs="Arial"/>
          <w:sz w:val="20"/>
          <w:szCs w:val="20"/>
        </w:rPr>
        <w:t xml:space="preserve"> or </w:t>
      </w:r>
      <w:r w:rsidR="001A07B5" w:rsidRPr="7B6D0F6E">
        <w:rPr>
          <w:rFonts w:ascii="Arial" w:eastAsia="宋体" w:hAnsi="Arial" w:cs="Arial"/>
          <w:sz w:val="20"/>
          <w:szCs w:val="20"/>
        </w:rPr>
        <w:t>limitations</w:t>
      </w:r>
      <w:r w:rsidR="001A07B5" w:rsidRPr="7B6D0F6E">
        <w:rPr>
          <w:rFonts w:ascii="Arial" w:eastAsia="等线" w:hAnsi="Arial" w:cs="Arial"/>
          <w:sz w:val="20"/>
          <w:szCs w:val="20"/>
        </w:rPr>
        <w:t>:</w:t>
      </w:r>
    </w:p>
    <w:p w14:paraId="7A0F9404" w14:textId="2B320A64" w:rsidR="000500C8" w:rsidRDefault="009953D2" w:rsidP="001A07B5">
      <w:pPr>
        <w:pStyle w:val="aff"/>
        <w:numPr>
          <w:ilvl w:val="0"/>
          <w:numId w:val="53"/>
        </w:numPr>
        <w:spacing w:afterLines="50" w:after="120"/>
        <w:ind w:firstLineChars="0"/>
        <w:rPr>
          <w:rFonts w:ascii="Arial" w:eastAsia="等线" w:hAnsi="Arial" w:cs="Arial"/>
          <w:sz w:val="20"/>
          <w:szCs w:val="21"/>
          <w:lang w:val="en-GB"/>
        </w:rPr>
      </w:pPr>
      <w:r>
        <w:rPr>
          <w:rFonts w:ascii="Arial" w:eastAsia="等线" w:hAnsi="Arial" w:cs="Arial" w:hint="eastAsia"/>
          <w:sz w:val="20"/>
          <w:szCs w:val="21"/>
          <w:lang w:val="en-GB"/>
        </w:rPr>
        <w:t xml:space="preserve">Drawback 1: </w:t>
      </w:r>
      <w:r w:rsidR="001A07B5">
        <w:rPr>
          <w:rFonts w:ascii="Arial" w:eastAsia="等线" w:hAnsi="Arial" w:cs="Arial" w:hint="eastAsia"/>
          <w:sz w:val="20"/>
          <w:szCs w:val="21"/>
          <w:lang w:val="en-GB"/>
        </w:rPr>
        <w:t xml:space="preserve">If the network takes the small PDB into account when configuring the </w:t>
      </w:r>
      <w:r w:rsidR="0068458A" w:rsidRPr="001A07B5">
        <w:rPr>
          <w:rFonts w:ascii="Arial" w:eastAsia="等线" w:hAnsi="Arial" w:cs="Arial" w:hint="eastAsia"/>
          <w:sz w:val="20"/>
          <w:szCs w:val="21"/>
          <w:lang w:val="en-GB"/>
        </w:rPr>
        <w:t>RLC maximum retransmission number (</w:t>
      </w:r>
      <w:r w:rsidR="0068458A" w:rsidRPr="001A07B5">
        <w:rPr>
          <w:rFonts w:ascii="Arial" w:eastAsia="等线" w:hAnsi="Arial" w:cs="Arial"/>
          <w:i/>
          <w:iCs/>
          <w:sz w:val="20"/>
          <w:szCs w:val="21"/>
          <w:lang w:val="en-GB"/>
        </w:rPr>
        <w:t>maxRetxThreshold</w:t>
      </w:r>
      <w:r w:rsidR="0068458A" w:rsidRPr="001A07B5">
        <w:rPr>
          <w:rFonts w:ascii="Arial" w:eastAsia="等线" w:hAnsi="Arial" w:cs="Arial" w:hint="eastAsia"/>
          <w:sz w:val="20"/>
          <w:szCs w:val="21"/>
          <w:lang w:val="en-GB"/>
        </w:rPr>
        <w:t>)</w:t>
      </w:r>
      <w:r w:rsidR="001A07B5">
        <w:rPr>
          <w:rFonts w:ascii="Arial" w:eastAsia="等线" w:hAnsi="Arial" w:cs="Arial" w:hint="eastAsia"/>
          <w:sz w:val="20"/>
          <w:szCs w:val="21"/>
          <w:lang w:val="en-GB"/>
        </w:rPr>
        <w:t xml:space="preserve"> to the UE, only a small </w:t>
      </w:r>
      <w:r w:rsidR="000F02C5">
        <w:rPr>
          <w:rFonts w:ascii="Arial" w:eastAsia="等线" w:hAnsi="Arial" w:cs="Arial" w:hint="eastAsia"/>
          <w:sz w:val="20"/>
          <w:szCs w:val="21"/>
          <w:lang w:val="en-GB"/>
        </w:rPr>
        <w:t>value</w:t>
      </w:r>
      <w:r w:rsidR="001A07B5">
        <w:rPr>
          <w:rFonts w:ascii="Arial" w:eastAsia="等线" w:hAnsi="Arial" w:cs="Arial" w:hint="eastAsia"/>
          <w:sz w:val="20"/>
          <w:szCs w:val="21"/>
          <w:lang w:val="en-GB"/>
        </w:rPr>
        <w:t>,</w:t>
      </w:r>
      <w:r w:rsidR="0068458A" w:rsidRPr="001A07B5">
        <w:rPr>
          <w:rFonts w:ascii="Arial" w:eastAsia="等线" w:hAnsi="Arial" w:cs="Arial" w:hint="eastAsia"/>
          <w:sz w:val="20"/>
          <w:szCs w:val="21"/>
          <w:lang w:val="en-GB"/>
        </w:rPr>
        <w:t xml:space="preserve"> e.g., one or two, </w:t>
      </w:r>
      <w:r w:rsidR="001A07B5">
        <w:rPr>
          <w:rFonts w:ascii="Arial" w:eastAsia="等线" w:hAnsi="Arial" w:cs="Arial" w:hint="eastAsia"/>
          <w:sz w:val="20"/>
          <w:szCs w:val="21"/>
          <w:lang w:val="en-GB"/>
        </w:rPr>
        <w:t>can be</w:t>
      </w:r>
      <w:r w:rsidR="0068458A" w:rsidRPr="001A07B5">
        <w:rPr>
          <w:rFonts w:ascii="Arial" w:eastAsia="等线" w:hAnsi="Arial" w:cs="Arial" w:hint="eastAsia"/>
          <w:sz w:val="20"/>
          <w:szCs w:val="21"/>
          <w:lang w:val="en-GB"/>
        </w:rPr>
        <w:t xml:space="preserve"> configured </w:t>
      </w:r>
      <w:r w:rsidR="001A07B5">
        <w:rPr>
          <w:rFonts w:ascii="Arial" w:eastAsia="等线" w:hAnsi="Arial" w:cs="Arial" w:hint="eastAsia"/>
          <w:sz w:val="20"/>
          <w:szCs w:val="21"/>
          <w:lang w:val="en-GB"/>
        </w:rPr>
        <w:t>to make the RLC retransmissions within the PDB.</w:t>
      </w:r>
      <w:r w:rsidR="0068458A" w:rsidRPr="001A07B5">
        <w:rPr>
          <w:rFonts w:ascii="Arial" w:eastAsia="等线" w:hAnsi="Arial" w:cs="Arial" w:hint="eastAsia"/>
          <w:sz w:val="20"/>
          <w:szCs w:val="21"/>
          <w:lang w:val="en-GB"/>
        </w:rPr>
        <w:t xml:space="preserve"> If the one or two RLC retransmission fails, RLC will indicate to RRC that </w:t>
      </w:r>
      <w:r w:rsidR="001A07B5" w:rsidRPr="001A07B5">
        <w:rPr>
          <w:rFonts w:ascii="Arial" w:eastAsia="等线" w:hAnsi="Arial" w:cs="Arial" w:hint="eastAsia"/>
          <w:sz w:val="20"/>
          <w:szCs w:val="21"/>
          <w:lang w:val="en-GB"/>
        </w:rPr>
        <w:t xml:space="preserve">maximum </w:t>
      </w:r>
      <w:r w:rsidR="0068458A" w:rsidRPr="001A07B5">
        <w:rPr>
          <w:rFonts w:ascii="Arial" w:eastAsia="等线" w:hAnsi="Arial" w:cs="Arial"/>
          <w:sz w:val="20"/>
          <w:szCs w:val="21"/>
          <w:lang w:val="en-GB"/>
        </w:rPr>
        <w:t>retransmission has been reached</w:t>
      </w:r>
      <w:r w:rsidR="0068458A" w:rsidRPr="001A07B5">
        <w:rPr>
          <w:rFonts w:ascii="Arial" w:eastAsia="等线" w:hAnsi="Arial" w:cs="Arial" w:hint="eastAsia"/>
          <w:sz w:val="20"/>
          <w:szCs w:val="21"/>
          <w:lang w:val="en-GB"/>
        </w:rPr>
        <w:t xml:space="preserve"> and RRC will initiate radio link failure</w:t>
      </w:r>
      <w:r w:rsidR="001A07B5">
        <w:rPr>
          <w:rFonts w:ascii="Arial" w:eastAsia="等线" w:hAnsi="Arial" w:cs="Arial" w:hint="eastAsia"/>
          <w:sz w:val="20"/>
          <w:szCs w:val="21"/>
          <w:lang w:val="en-GB"/>
        </w:rPr>
        <w:t xml:space="preserve"> (RLF)</w:t>
      </w:r>
      <w:r w:rsidR="0068458A" w:rsidRPr="001A07B5">
        <w:rPr>
          <w:rFonts w:ascii="Arial" w:eastAsia="等线" w:hAnsi="Arial" w:cs="Arial" w:hint="eastAsia"/>
          <w:sz w:val="20"/>
          <w:szCs w:val="21"/>
          <w:lang w:val="en-GB"/>
        </w:rPr>
        <w:t xml:space="preserve"> procedure. </w:t>
      </w:r>
      <w:r w:rsidR="001A07B5">
        <w:rPr>
          <w:rFonts w:ascii="Arial" w:eastAsia="等线" w:hAnsi="Arial" w:cs="Arial" w:hint="eastAsia"/>
          <w:sz w:val="20"/>
          <w:szCs w:val="21"/>
          <w:lang w:val="en-GB"/>
        </w:rPr>
        <w:t xml:space="preserve">In this case, the interruption time of the XR services will be relatively long, while the RLF procedure is initiated not due to the bad channel condition but due to the small </w:t>
      </w:r>
      <w:r w:rsidR="001A07B5" w:rsidRPr="001A07B5">
        <w:rPr>
          <w:rFonts w:ascii="Arial" w:eastAsia="等线" w:hAnsi="Arial" w:cs="Arial" w:hint="eastAsia"/>
          <w:sz w:val="20"/>
          <w:szCs w:val="21"/>
          <w:lang w:val="en-GB"/>
        </w:rPr>
        <w:t>maximum retransmission number</w:t>
      </w:r>
      <w:r w:rsidR="001A07B5">
        <w:rPr>
          <w:rFonts w:ascii="Arial" w:eastAsia="等线" w:hAnsi="Arial" w:cs="Arial" w:hint="eastAsia"/>
          <w:sz w:val="20"/>
          <w:szCs w:val="21"/>
          <w:lang w:val="en-GB"/>
        </w:rPr>
        <w:t xml:space="preserve">. </w:t>
      </w:r>
      <w:r w:rsidR="00F161D0">
        <w:rPr>
          <w:rFonts w:ascii="Arial" w:eastAsia="等线" w:hAnsi="Arial" w:cs="Arial"/>
          <w:sz w:val="20"/>
          <w:szCs w:val="21"/>
          <w:lang w:val="en-GB"/>
        </w:rPr>
        <w:t>O</w:t>
      </w:r>
      <w:r w:rsidR="00F161D0">
        <w:rPr>
          <w:rFonts w:ascii="Arial" w:eastAsia="等线" w:hAnsi="Arial" w:cs="Arial" w:hint="eastAsia"/>
          <w:sz w:val="20"/>
          <w:szCs w:val="21"/>
          <w:lang w:val="en-GB"/>
        </w:rPr>
        <w:t>n the other hand, if the</w:t>
      </w:r>
      <w:r w:rsidR="00F161D0" w:rsidRPr="00F161D0">
        <w:rPr>
          <w:rFonts w:ascii="Arial" w:eastAsia="等线" w:hAnsi="Arial" w:cs="Arial" w:hint="eastAsia"/>
          <w:sz w:val="20"/>
          <w:szCs w:val="21"/>
          <w:lang w:val="en-GB"/>
        </w:rPr>
        <w:t xml:space="preserve"> </w:t>
      </w:r>
      <w:r w:rsidR="00F161D0" w:rsidRPr="001A07B5">
        <w:rPr>
          <w:rFonts w:ascii="Arial" w:eastAsia="等线" w:hAnsi="Arial" w:cs="Arial" w:hint="eastAsia"/>
          <w:sz w:val="20"/>
          <w:szCs w:val="21"/>
          <w:lang w:val="en-GB"/>
        </w:rPr>
        <w:t>maximum retransmission number (</w:t>
      </w:r>
      <w:r w:rsidR="00F161D0" w:rsidRPr="001A07B5">
        <w:rPr>
          <w:rFonts w:ascii="Arial" w:eastAsia="等线" w:hAnsi="Arial" w:cs="Arial"/>
          <w:i/>
          <w:iCs/>
          <w:sz w:val="20"/>
          <w:szCs w:val="21"/>
          <w:lang w:val="en-GB"/>
        </w:rPr>
        <w:t>maxRetxThreshold</w:t>
      </w:r>
      <w:r w:rsidR="00F161D0" w:rsidRPr="001A07B5">
        <w:rPr>
          <w:rFonts w:ascii="Arial" w:eastAsia="等线" w:hAnsi="Arial" w:cs="Arial" w:hint="eastAsia"/>
          <w:sz w:val="20"/>
          <w:szCs w:val="21"/>
          <w:lang w:val="en-GB"/>
        </w:rPr>
        <w:t>)</w:t>
      </w:r>
      <w:r w:rsidR="00F161D0">
        <w:rPr>
          <w:rFonts w:ascii="Arial" w:eastAsia="等线" w:hAnsi="Arial" w:cs="Arial" w:hint="eastAsia"/>
          <w:sz w:val="20"/>
          <w:szCs w:val="21"/>
          <w:lang w:val="en-GB"/>
        </w:rPr>
        <w:t xml:space="preserve"> is configured larger than the requirement of the PDB of the XR service, still only </w:t>
      </w:r>
      <w:r w:rsidR="00F161D0" w:rsidRPr="001A07B5">
        <w:rPr>
          <w:rFonts w:ascii="Arial" w:eastAsia="等线" w:hAnsi="Arial" w:cs="Arial" w:hint="eastAsia"/>
          <w:sz w:val="20"/>
          <w:szCs w:val="21"/>
          <w:lang w:val="en-GB"/>
        </w:rPr>
        <w:t>one or two RLC retransmission</w:t>
      </w:r>
      <w:r w:rsidR="00F161D0">
        <w:rPr>
          <w:rFonts w:ascii="Arial" w:eastAsia="等线" w:hAnsi="Arial" w:cs="Arial" w:hint="eastAsia"/>
          <w:sz w:val="20"/>
          <w:szCs w:val="21"/>
          <w:lang w:val="en-GB"/>
        </w:rPr>
        <w:t xml:space="preserve"> can occur in the PDB. If these </w:t>
      </w:r>
      <w:r w:rsidR="00F161D0" w:rsidRPr="001A07B5">
        <w:rPr>
          <w:rFonts w:ascii="Arial" w:eastAsia="等线" w:hAnsi="Arial" w:cs="Arial" w:hint="eastAsia"/>
          <w:sz w:val="20"/>
          <w:szCs w:val="21"/>
          <w:lang w:val="en-GB"/>
        </w:rPr>
        <w:t>the one or two RLC retransmission</w:t>
      </w:r>
      <w:r w:rsidR="00F42296">
        <w:rPr>
          <w:rFonts w:ascii="Arial" w:eastAsia="等线" w:hAnsi="Arial" w:cs="Arial"/>
          <w:sz w:val="20"/>
          <w:szCs w:val="21"/>
          <w:lang w:val="en-GB"/>
        </w:rPr>
        <w:t>s</w:t>
      </w:r>
      <w:r w:rsidR="00F161D0" w:rsidRPr="001A07B5">
        <w:rPr>
          <w:rFonts w:ascii="Arial" w:eastAsia="等线" w:hAnsi="Arial" w:cs="Arial" w:hint="eastAsia"/>
          <w:sz w:val="20"/>
          <w:szCs w:val="21"/>
          <w:lang w:val="en-GB"/>
        </w:rPr>
        <w:t xml:space="preserve"> fail,</w:t>
      </w:r>
      <w:r w:rsidR="00F161D0">
        <w:rPr>
          <w:rFonts w:ascii="Arial" w:eastAsia="等线" w:hAnsi="Arial" w:cs="Arial" w:hint="eastAsia"/>
          <w:sz w:val="20"/>
          <w:szCs w:val="21"/>
          <w:lang w:val="en-GB"/>
        </w:rPr>
        <w:t xml:space="preserve"> the reliability </w:t>
      </w:r>
      <w:r w:rsidR="00F161D0">
        <w:rPr>
          <w:rFonts w:ascii="Arial" w:eastAsia="等线" w:hAnsi="Arial" w:cs="Arial"/>
          <w:sz w:val="20"/>
          <w:szCs w:val="21"/>
          <w:lang w:val="en-GB"/>
        </w:rPr>
        <w:t>requirement</w:t>
      </w:r>
      <w:r w:rsidR="00F161D0">
        <w:rPr>
          <w:rFonts w:ascii="Arial" w:eastAsia="等线" w:hAnsi="Arial" w:cs="Arial" w:hint="eastAsia"/>
          <w:sz w:val="20"/>
          <w:szCs w:val="21"/>
          <w:lang w:val="en-GB"/>
        </w:rPr>
        <w:t xml:space="preserve"> within the PDB</w:t>
      </w:r>
      <w:r w:rsidR="00C537C1">
        <w:rPr>
          <w:rFonts w:ascii="Arial" w:eastAsia="等线" w:hAnsi="Arial" w:cs="Arial" w:hint="eastAsia"/>
          <w:sz w:val="20"/>
          <w:szCs w:val="21"/>
          <w:lang w:val="en-GB"/>
        </w:rPr>
        <w:t xml:space="preserve"> of the XR traffic</w:t>
      </w:r>
      <w:r w:rsidR="00F161D0">
        <w:rPr>
          <w:rFonts w:ascii="Arial" w:eastAsia="等线" w:hAnsi="Arial" w:cs="Arial" w:hint="eastAsia"/>
          <w:sz w:val="20"/>
          <w:szCs w:val="21"/>
          <w:lang w:val="en-GB"/>
        </w:rPr>
        <w:t xml:space="preserve"> cannot be </w:t>
      </w:r>
      <w:r w:rsidR="00F161D0">
        <w:rPr>
          <w:rFonts w:ascii="Arial" w:eastAsia="等线" w:hAnsi="Arial" w:cs="Arial"/>
          <w:sz w:val="20"/>
          <w:szCs w:val="21"/>
          <w:lang w:val="en-GB"/>
        </w:rPr>
        <w:t>satisfied</w:t>
      </w:r>
      <w:r w:rsidR="00F161D0">
        <w:rPr>
          <w:rFonts w:ascii="Arial" w:eastAsia="等线" w:hAnsi="Arial" w:cs="Arial" w:hint="eastAsia"/>
          <w:sz w:val="20"/>
          <w:szCs w:val="21"/>
          <w:lang w:val="en-GB"/>
        </w:rPr>
        <w:t xml:space="preserve">. </w:t>
      </w:r>
    </w:p>
    <w:p w14:paraId="01A66406" w14:textId="59C91C39" w:rsidR="001A07B5" w:rsidRPr="001A07B5" w:rsidRDefault="009953D2" w:rsidP="001A07B5">
      <w:pPr>
        <w:pStyle w:val="aff"/>
        <w:numPr>
          <w:ilvl w:val="0"/>
          <w:numId w:val="53"/>
        </w:numPr>
        <w:spacing w:afterLines="50" w:after="120"/>
        <w:ind w:firstLineChars="0"/>
        <w:rPr>
          <w:rFonts w:ascii="Arial" w:eastAsia="等线" w:hAnsi="Arial" w:cs="Arial"/>
          <w:sz w:val="20"/>
          <w:szCs w:val="21"/>
          <w:lang w:val="en-GB"/>
        </w:rPr>
      </w:pPr>
      <w:r>
        <w:rPr>
          <w:rFonts w:ascii="Arial" w:eastAsia="等线" w:hAnsi="Arial" w:cs="Arial" w:hint="eastAsia"/>
          <w:sz w:val="20"/>
          <w:szCs w:val="21"/>
          <w:lang w:val="en-GB"/>
        </w:rPr>
        <w:t xml:space="preserve">Drawback 2: </w:t>
      </w:r>
      <w:r w:rsidR="007A01EB">
        <w:rPr>
          <w:rFonts w:ascii="Arial" w:eastAsia="等线" w:hAnsi="Arial" w:cs="Arial" w:hint="eastAsia"/>
          <w:sz w:val="20"/>
          <w:szCs w:val="21"/>
          <w:lang w:val="en-GB"/>
        </w:rPr>
        <w:t xml:space="preserve">RLC does not stop the retransmissions until the </w:t>
      </w:r>
      <w:r w:rsidR="007A01EB" w:rsidRPr="001A07B5">
        <w:rPr>
          <w:rFonts w:ascii="Arial" w:eastAsia="等线" w:hAnsi="Arial" w:cs="Arial" w:hint="eastAsia"/>
          <w:sz w:val="20"/>
          <w:szCs w:val="21"/>
          <w:lang w:val="en-GB"/>
        </w:rPr>
        <w:t>maximum retransmission number</w:t>
      </w:r>
      <w:r w:rsidR="007A01EB">
        <w:rPr>
          <w:rFonts w:ascii="Arial" w:eastAsia="等线" w:hAnsi="Arial" w:cs="Arial" w:hint="eastAsia"/>
          <w:sz w:val="20"/>
          <w:szCs w:val="21"/>
          <w:lang w:val="en-GB"/>
        </w:rPr>
        <w:t xml:space="preserve"> is reached. </w:t>
      </w:r>
      <w:r w:rsidR="000F02C5">
        <w:rPr>
          <w:rFonts w:ascii="Arial" w:eastAsia="等线" w:hAnsi="Arial" w:cs="Arial" w:hint="eastAsia"/>
          <w:sz w:val="20"/>
          <w:szCs w:val="21"/>
          <w:lang w:val="en-GB"/>
        </w:rPr>
        <w:t xml:space="preserve">If the </w:t>
      </w:r>
      <w:r w:rsidR="000F02C5" w:rsidRPr="001A07B5">
        <w:rPr>
          <w:rFonts w:ascii="Arial" w:eastAsia="等线" w:hAnsi="Arial" w:cs="Arial" w:hint="eastAsia"/>
          <w:sz w:val="20"/>
          <w:szCs w:val="21"/>
          <w:lang w:val="en-GB"/>
        </w:rPr>
        <w:t>maximum retransmission number (</w:t>
      </w:r>
      <w:r w:rsidR="000F02C5" w:rsidRPr="001A07B5">
        <w:rPr>
          <w:rFonts w:ascii="Arial" w:eastAsia="等线" w:hAnsi="Arial" w:cs="Arial"/>
          <w:i/>
          <w:iCs/>
          <w:sz w:val="20"/>
          <w:szCs w:val="21"/>
          <w:lang w:val="en-GB"/>
        </w:rPr>
        <w:t>maxRetxThreshold</w:t>
      </w:r>
      <w:r w:rsidR="000F02C5" w:rsidRPr="001A07B5">
        <w:rPr>
          <w:rFonts w:ascii="Arial" w:eastAsia="等线" w:hAnsi="Arial" w:cs="Arial" w:hint="eastAsia"/>
          <w:sz w:val="20"/>
          <w:szCs w:val="21"/>
          <w:lang w:val="en-GB"/>
        </w:rPr>
        <w:t>)</w:t>
      </w:r>
      <w:r w:rsidR="000F02C5">
        <w:rPr>
          <w:rFonts w:ascii="Arial" w:eastAsia="等线" w:hAnsi="Arial" w:cs="Arial" w:hint="eastAsia"/>
          <w:sz w:val="20"/>
          <w:szCs w:val="21"/>
          <w:lang w:val="en-GB"/>
        </w:rPr>
        <w:t xml:space="preserve"> is configured larger than the requirement of the PDB of the XR service, the RLC retransmissions later than the PDB would be useless and would occupy extra radio resources</w:t>
      </w:r>
      <w:r w:rsidR="00E7290F">
        <w:rPr>
          <w:rFonts w:ascii="Arial" w:eastAsia="等线" w:hAnsi="Arial" w:cs="Arial" w:hint="eastAsia"/>
          <w:sz w:val="20"/>
          <w:szCs w:val="21"/>
          <w:lang w:val="en-GB"/>
        </w:rPr>
        <w:t xml:space="preserve"> and increase the UE power</w:t>
      </w:r>
      <w:r w:rsidR="000F02C5">
        <w:rPr>
          <w:rFonts w:ascii="Arial" w:eastAsia="等线" w:hAnsi="Arial" w:cs="Arial" w:hint="eastAsia"/>
          <w:sz w:val="20"/>
          <w:szCs w:val="21"/>
          <w:lang w:val="en-GB"/>
        </w:rPr>
        <w:t xml:space="preserve">. </w:t>
      </w:r>
    </w:p>
    <w:p w14:paraId="1F01BCB1" w14:textId="3B4314F2" w:rsidR="00E7290F" w:rsidRDefault="000F02C5" w:rsidP="00674BCC">
      <w:pPr>
        <w:spacing w:afterLines="50" w:after="120"/>
        <w:rPr>
          <w:rFonts w:ascii="Arial" w:eastAsia="等线" w:hAnsi="Arial" w:cs="Arial"/>
          <w:b/>
          <w:bCs/>
          <w:sz w:val="20"/>
          <w:szCs w:val="21"/>
          <w:lang w:val="en-GB"/>
        </w:rPr>
      </w:pPr>
      <w:r w:rsidRPr="00242F4F">
        <w:rPr>
          <w:rFonts w:ascii="Arial" w:eastAsia="等线" w:hAnsi="Arial" w:cs="Arial"/>
          <w:b/>
          <w:bCs/>
          <w:sz w:val="20"/>
          <w:szCs w:val="21"/>
          <w:lang w:val="en-GB"/>
        </w:rPr>
        <w:t>Observation</w:t>
      </w:r>
      <w:r w:rsidRPr="00242F4F">
        <w:rPr>
          <w:rFonts w:ascii="Arial" w:eastAsia="等线" w:hAnsi="Arial" w:cs="Arial" w:hint="eastAsia"/>
          <w:b/>
          <w:bCs/>
          <w:sz w:val="20"/>
          <w:szCs w:val="21"/>
          <w:lang w:val="en-GB"/>
        </w:rPr>
        <w:t xml:space="preserve"> 1: The </w:t>
      </w:r>
      <w:r w:rsidR="00E7290F">
        <w:rPr>
          <w:rFonts w:ascii="Arial" w:eastAsia="等线" w:hAnsi="Arial" w:cs="Arial" w:hint="eastAsia"/>
          <w:b/>
          <w:bCs/>
          <w:sz w:val="20"/>
          <w:szCs w:val="21"/>
          <w:lang w:val="en-GB"/>
        </w:rPr>
        <w:t xml:space="preserve">following drawbacks are observed with the </w:t>
      </w:r>
      <w:r w:rsidRPr="00242F4F">
        <w:rPr>
          <w:rFonts w:ascii="Arial" w:eastAsia="等线" w:hAnsi="Arial" w:cs="Arial" w:hint="eastAsia"/>
          <w:b/>
          <w:bCs/>
          <w:sz w:val="20"/>
          <w:szCs w:val="21"/>
          <w:lang w:val="en-GB"/>
        </w:rPr>
        <w:t xml:space="preserve">current RLC retransmission scheme </w:t>
      </w:r>
      <w:r w:rsidR="00E7290F" w:rsidRPr="00E7290F">
        <w:rPr>
          <w:rFonts w:ascii="Arial" w:eastAsia="等线" w:hAnsi="Arial" w:cs="Arial" w:hint="eastAsia"/>
          <w:b/>
          <w:bCs/>
          <w:sz w:val="20"/>
          <w:szCs w:val="21"/>
          <w:lang w:val="en-GB"/>
        </w:rPr>
        <w:t>in case of small PDB</w:t>
      </w:r>
      <w:r w:rsidR="00E7290F">
        <w:rPr>
          <w:rFonts w:ascii="Arial" w:eastAsia="等线" w:hAnsi="Arial" w:cs="Arial" w:hint="eastAsia"/>
          <w:b/>
          <w:bCs/>
          <w:sz w:val="20"/>
          <w:szCs w:val="21"/>
          <w:lang w:val="en-GB"/>
        </w:rPr>
        <w:t xml:space="preserve">: </w:t>
      </w:r>
    </w:p>
    <w:p w14:paraId="7D638152" w14:textId="44012DBC" w:rsidR="00E7290F" w:rsidRDefault="00E7290F" w:rsidP="004A3F4C">
      <w:pPr>
        <w:pStyle w:val="aff"/>
        <w:numPr>
          <w:ilvl w:val="0"/>
          <w:numId w:val="54"/>
        </w:numPr>
        <w:spacing w:afterLines="50" w:after="120"/>
        <w:ind w:firstLineChars="0"/>
        <w:rPr>
          <w:rFonts w:ascii="Arial" w:eastAsia="等线" w:hAnsi="Arial" w:cs="Arial"/>
          <w:b/>
          <w:bCs/>
          <w:sz w:val="20"/>
          <w:szCs w:val="21"/>
          <w:lang w:val="en-GB"/>
        </w:rPr>
      </w:pPr>
      <w:r w:rsidRPr="00E7290F">
        <w:rPr>
          <w:rFonts w:ascii="Arial" w:eastAsia="等线" w:hAnsi="Arial" w:cs="Arial" w:hint="eastAsia"/>
          <w:b/>
          <w:bCs/>
          <w:sz w:val="20"/>
          <w:szCs w:val="21"/>
          <w:lang w:val="en-GB"/>
        </w:rPr>
        <w:t>Drawback 1: in</w:t>
      </w:r>
      <w:r w:rsidR="000F02C5" w:rsidRPr="00E7290F">
        <w:rPr>
          <w:rFonts w:ascii="Arial" w:eastAsia="等线" w:hAnsi="Arial" w:cs="Arial" w:hint="eastAsia"/>
          <w:b/>
          <w:bCs/>
          <w:sz w:val="20"/>
          <w:szCs w:val="21"/>
          <w:lang w:val="en-GB"/>
        </w:rPr>
        <w:t xml:space="preserve">crease the service interruption time </w:t>
      </w:r>
      <w:r w:rsidR="00C537C1">
        <w:rPr>
          <w:rFonts w:ascii="Arial" w:eastAsia="等线" w:hAnsi="Arial" w:cs="Arial" w:hint="eastAsia"/>
          <w:b/>
          <w:bCs/>
          <w:sz w:val="20"/>
          <w:szCs w:val="21"/>
          <w:lang w:val="en-GB"/>
        </w:rPr>
        <w:t xml:space="preserve">or unable to satisfy </w:t>
      </w:r>
      <w:r w:rsidR="00C537C1" w:rsidRPr="00C537C1">
        <w:rPr>
          <w:rFonts w:ascii="Arial" w:eastAsia="等线" w:hAnsi="Arial" w:cs="Arial"/>
          <w:b/>
          <w:bCs/>
          <w:sz w:val="20"/>
          <w:szCs w:val="21"/>
          <w:lang w:val="en-GB"/>
        </w:rPr>
        <w:t>reliability requirement within the PDB</w:t>
      </w:r>
      <w:r w:rsidR="00C537C1" w:rsidRPr="00C537C1">
        <w:rPr>
          <w:rFonts w:ascii="Arial" w:eastAsia="等线" w:hAnsi="Arial" w:cs="Arial" w:hint="eastAsia"/>
          <w:b/>
          <w:bCs/>
          <w:sz w:val="20"/>
          <w:szCs w:val="21"/>
          <w:lang w:val="en-GB"/>
        </w:rPr>
        <w:t xml:space="preserve"> </w:t>
      </w:r>
      <w:r w:rsidR="006B56A7">
        <w:rPr>
          <w:rFonts w:ascii="Arial" w:eastAsia="等线" w:hAnsi="Arial" w:cs="Arial" w:hint="eastAsia"/>
          <w:b/>
          <w:bCs/>
          <w:sz w:val="20"/>
          <w:szCs w:val="21"/>
          <w:lang w:val="en-GB"/>
        </w:rPr>
        <w:t xml:space="preserve">due to the long </w:t>
      </w:r>
      <w:r w:rsidR="00C537C1">
        <w:rPr>
          <w:rFonts w:ascii="Arial" w:eastAsia="等线" w:hAnsi="Arial" w:cs="Arial" w:hint="eastAsia"/>
          <w:b/>
          <w:bCs/>
          <w:sz w:val="20"/>
          <w:szCs w:val="21"/>
          <w:lang w:val="en-GB"/>
        </w:rPr>
        <w:t>round-trip-time</w:t>
      </w:r>
      <w:r w:rsidR="006B56A7">
        <w:rPr>
          <w:rFonts w:ascii="Arial" w:eastAsia="等线" w:hAnsi="Arial" w:cs="Arial" w:hint="eastAsia"/>
          <w:b/>
          <w:bCs/>
          <w:sz w:val="20"/>
          <w:szCs w:val="21"/>
          <w:lang w:val="en-GB"/>
        </w:rPr>
        <w:t xml:space="preserve"> of RLC retransmissions</w:t>
      </w:r>
      <w:r w:rsidR="000F02C5" w:rsidRPr="00E7290F">
        <w:rPr>
          <w:rFonts w:ascii="Arial" w:eastAsia="等线" w:hAnsi="Arial" w:cs="Arial" w:hint="eastAsia"/>
          <w:b/>
          <w:bCs/>
          <w:sz w:val="20"/>
          <w:szCs w:val="21"/>
          <w:lang w:val="en-GB"/>
        </w:rPr>
        <w:t xml:space="preserve">. </w:t>
      </w:r>
    </w:p>
    <w:p w14:paraId="22913844" w14:textId="50B91285" w:rsidR="000F02C5" w:rsidRPr="00E7290F" w:rsidRDefault="00E7290F" w:rsidP="004A3F4C">
      <w:pPr>
        <w:pStyle w:val="aff"/>
        <w:numPr>
          <w:ilvl w:val="0"/>
          <w:numId w:val="54"/>
        </w:numPr>
        <w:spacing w:afterLines="50" w:after="120"/>
        <w:ind w:firstLineChars="0"/>
        <w:rPr>
          <w:rFonts w:ascii="Arial" w:eastAsia="等线" w:hAnsi="Arial" w:cs="Arial"/>
          <w:b/>
          <w:bCs/>
          <w:sz w:val="20"/>
          <w:szCs w:val="20"/>
          <w:lang w:val="en-GB"/>
        </w:rPr>
      </w:pPr>
      <w:r w:rsidRPr="7B6D0F6E">
        <w:rPr>
          <w:rFonts w:ascii="Arial" w:eastAsia="等线" w:hAnsi="Arial" w:cs="Arial"/>
          <w:b/>
          <w:bCs/>
          <w:sz w:val="20"/>
          <w:szCs w:val="20"/>
          <w:lang w:val="en-GB"/>
        </w:rPr>
        <w:t>Drawback 2:</w:t>
      </w:r>
      <w:r w:rsidR="000F02C5" w:rsidRPr="7B6D0F6E">
        <w:rPr>
          <w:rFonts w:ascii="Arial" w:eastAsia="等线" w:hAnsi="Arial" w:cs="Arial"/>
          <w:b/>
          <w:bCs/>
          <w:sz w:val="20"/>
          <w:szCs w:val="20"/>
          <w:lang w:val="en-GB"/>
        </w:rPr>
        <w:t xml:space="preserve"> waste radio resource</w:t>
      </w:r>
      <w:r w:rsidRPr="7B6D0F6E">
        <w:rPr>
          <w:rFonts w:ascii="Arial" w:eastAsia="等线" w:hAnsi="Arial" w:cs="Arial"/>
          <w:b/>
          <w:bCs/>
          <w:sz w:val="20"/>
          <w:szCs w:val="20"/>
          <w:lang w:val="en-GB"/>
        </w:rPr>
        <w:t xml:space="preserve"> and increase the UE power when the RLC retransmissions </w:t>
      </w:r>
      <w:r w:rsidR="00B2160B" w:rsidRPr="7B6D0F6E">
        <w:rPr>
          <w:rFonts w:ascii="Arial" w:eastAsia="等线" w:hAnsi="Arial" w:cs="Arial"/>
          <w:b/>
          <w:bCs/>
          <w:sz w:val="20"/>
          <w:szCs w:val="20"/>
          <w:lang w:val="en-GB"/>
        </w:rPr>
        <w:t>are performed later than the PDB</w:t>
      </w:r>
      <w:r w:rsidR="000F02C5" w:rsidRPr="7B6D0F6E">
        <w:rPr>
          <w:rFonts w:ascii="Arial" w:eastAsia="等线" w:hAnsi="Arial" w:cs="Arial"/>
          <w:b/>
          <w:bCs/>
          <w:sz w:val="20"/>
          <w:szCs w:val="20"/>
          <w:lang w:val="en-GB"/>
        </w:rPr>
        <w:t xml:space="preserve">. </w:t>
      </w:r>
    </w:p>
    <w:p w14:paraId="7232BA11" w14:textId="77777777" w:rsidR="00957E1D" w:rsidRDefault="00957E1D" w:rsidP="00674BCC">
      <w:pPr>
        <w:spacing w:afterLines="50" w:after="120"/>
        <w:rPr>
          <w:rFonts w:ascii="Arial" w:eastAsia="等线" w:hAnsi="Arial" w:cs="Arial"/>
          <w:b/>
          <w:bCs/>
          <w:sz w:val="20"/>
          <w:szCs w:val="21"/>
          <w:u w:val="single"/>
          <w:lang w:val="en-GB"/>
        </w:rPr>
      </w:pPr>
    </w:p>
    <w:p w14:paraId="5DCC8A81" w14:textId="30731E24" w:rsidR="00957E1D" w:rsidRPr="00957E1D" w:rsidRDefault="00957E1D" w:rsidP="00674BCC">
      <w:pPr>
        <w:spacing w:afterLines="50" w:after="120"/>
        <w:rPr>
          <w:rFonts w:ascii="Arial" w:eastAsia="等线" w:hAnsi="Arial" w:cs="Arial"/>
          <w:b/>
          <w:bCs/>
          <w:sz w:val="20"/>
          <w:szCs w:val="20"/>
          <w:u w:val="single"/>
          <w:lang w:val="en-GB"/>
        </w:rPr>
      </w:pPr>
      <w:r w:rsidRPr="7B6D0F6E">
        <w:rPr>
          <w:rFonts w:ascii="Arial" w:eastAsia="等线" w:hAnsi="Arial" w:cs="Arial"/>
          <w:b/>
          <w:bCs/>
          <w:sz w:val="20"/>
          <w:szCs w:val="20"/>
          <w:u w:val="single"/>
          <w:lang w:val="en-GB"/>
        </w:rPr>
        <w:t>Potential solution for Drawback 1</w:t>
      </w:r>
      <w:r w:rsidR="465DC8BC" w:rsidRPr="7B6D0F6E">
        <w:rPr>
          <w:rFonts w:ascii="Arial" w:eastAsia="等线" w:hAnsi="Arial" w:cs="Arial"/>
          <w:b/>
          <w:bCs/>
          <w:sz w:val="20"/>
          <w:szCs w:val="20"/>
          <w:u w:val="single"/>
          <w:lang w:val="en-GB"/>
        </w:rPr>
        <w:t>:</w:t>
      </w:r>
    </w:p>
    <w:p w14:paraId="29924874" w14:textId="05BA8995" w:rsidR="000F02C5" w:rsidRPr="00674BCC" w:rsidRDefault="00957E1D" w:rsidP="00674BCC">
      <w:pPr>
        <w:spacing w:afterLines="50" w:after="120"/>
        <w:rPr>
          <w:rFonts w:ascii="Arial" w:eastAsia="等线" w:hAnsi="Arial" w:cs="Arial"/>
          <w:sz w:val="20"/>
          <w:szCs w:val="21"/>
          <w:lang w:val="en-GB"/>
        </w:rPr>
      </w:pPr>
      <w:r>
        <w:rPr>
          <w:rFonts w:ascii="Arial" w:eastAsia="等线" w:hAnsi="Arial" w:cs="Arial"/>
          <w:sz w:val="20"/>
          <w:szCs w:val="21"/>
          <w:lang w:val="en-GB"/>
        </w:rPr>
        <w:t>T</w:t>
      </w:r>
      <w:r>
        <w:rPr>
          <w:rFonts w:ascii="Arial" w:eastAsia="等线" w:hAnsi="Arial" w:cs="Arial" w:hint="eastAsia"/>
          <w:sz w:val="20"/>
          <w:szCs w:val="21"/>
          <w:lang w:val="en-GB"/>
        </w:rPr>
        <w:t xml:space="preserve">he </w:t>
      </w:r>
      <w:r w:rsidR="009953D2">
        <w:rPr>
          <w:rFonts w:ascii="Arial" w:eastAsia="等线" w:hAnsi="Arial" w:cs="Arial" w:hint="eastAsia"/>
          <w:sz w:val="20"/>
          <w:szCs w:val="21"/>
          <w:lang w:val="en-GB"/>
        </w:rPr>
        <w:t>enhance</w:t>
      </w:r>
      <w:r>
        <w:rPr>
          <w:rFonts w:ascii="Arial" w:eastAsia="等线" w:hAnsi="Arial" w:cs="Arial" w:hint="eastAsia"/>
          <w:sz w:val="20"/>
          <w:szCs w:val="21"/>
          <w:lang w:val="en-GB"/>
        </w:rPr>
        <w:t>ment for</w:t>
      </w:r>
      <w:r w:rsidR="009953D2">
        <w:rPr>
          <w:rFonts w:ascii="Arial" w:eastAsia="等线" w:hAnsi="Arial" w:cs="Arial" w:hint="eastAsia"/>
          <w:sz w:val="20"/>
          <w:szCs w:val="21"/>
          <w:lang w:val="en-GB"/>
        </w:rPr>
        <w:t xml:space="preserve"> the RLC retransmission</w:t>
      </w:r>
      <w:r>
        <w:rPr>
          <w:rFonts w:ascii="Arial" w:eastAsia="等线" w:hAnsi="Arial" w:cs="Arial" w:hint="eastAsia"/>
          <w:sz w:val="20"/>
          <w:szCs w:val="21"/>
          <w:lang w:val="en-GB"/>
        </w:rPr>
        <w:t xml:space="preserve"> </w:t>
      </w:r>
      <w:r w:rsidR="00242F4F">
        <w:rPr>
          <w:rFonts w:ascii="Arial" w:eastAsia="等线" w:hAnsi="Arial" w:cs="Arial" w:hint="eastAsia"/>
          <w:sz w:val="20"/>
          <w:szCs w:val="21"/>
          <w:lang w:val="en-GB"/>
        </w:rPr>
        <w:t xml:space="preserve">could be </w:t>
      </w:r>
      <w:r w:rsidR="009953D2">
        <w:rPr>
          <w:rFonts w:ascii="Arial" w:eastAsia="等线" w:hAnsi="Arial" w:cs="Arial" w:hint="eastAsia"/>
          <w:sz w:val="20"/>
          <w:szCs w:val="21"/>
          <w:lang w:val="en-GB"/>
        </w:rPr>
        <w:t>to perform the RLC retransmission autonomously</w:t>
      </w:r>
      <w:r w:rsidR="002649E3">
        <w:rPr>
          <w:rFonts w:ascii="Arial" w:eastAsia="等线" w:hAnsi="Arial" w:cs="Arial" w:hint="eastAsia"/>
          <w:sz w:val="20"/>
          <w:szCs w:val="21"/>
          <w:lang w:val="en-GB"/>
        </w:rPr>
        <w:t xml:space="preserve">, i.e., </w:t>
      </w:r>
      <w:r w:rsidR="002649E3" w:rsidRPr="002649E3">
        <w:rPr>
          <w:rFonts w:ascii="Arial" w:eastAsia="等线" w:hAnsi="Arial" w:cs="Arial" w:hint="eastAsia"/>
          <w:sz w:val="20"/>
          <w:szCs w:val="21"/>
        </w:rPr>
        <w:t xml:space="preserve">the transmitting </w:t>
      </w:r>
      <w:r w:rsidR="002649E3">
        <w:rPr>
          <w:rFonts w:ascii="Arial" w:eastAsia="等线" w:hAnsi="Arial" w:cs="Arial" w:hint="eastAsia"/>
          <w:sz w:val="20"/>
          <w:szCs w:val="21"/>
        </w:rPr>
        <w:t xml:space="preserve">side of an </w:t>
      </w:r>
      <w:r w:rsidR="002649E3" w:rsidRPr="002649E3">
        <w:rPr>
          <w:rFonts w:ascii="Arial" w:eastAsia="等线" w:hAnsi="Arial" w:cs="Arial" w:hint="eastAsia"/>
          <w:sz w:val="20"/>
          <w:szCs w:val="21"/>
        </w:rPr>
        <w:t>AM RLC entity may retransmit a RLC PDU</w:t>
      </w:r>
      <w:r w:rsidR="00D11044">
        <w:rPr>
          <w:rFonts w:ascii="Arial" w:eastAsia="等线" w:hAnsi="Arial" w:cs="Arial" w:hint="eastAsia"/>
          <w:sz w:val="20"/>
          <w:szCs w:val="21"/>
        </w:rPr>
        <w:t>/</w:t>
      </w:r>
      <w:r w:rsidR="002649E3">
        <w:rPr>
          <w:rFonts w:ascii="Arial" w:eastAsia="等线" w:hAnsi="Arial" w:cs="Arial" w:hint="eastAsia"/>
          <w:sz w:val="20"/>
          <w:szCs w:val="21"/>
        </w:rPr>
        <w:t xml:space="preserve">RLC PDU segment </w:t>
      </w:r>
      <w:r w:rsidR="002649E3" w:rsidRPr="002649E3">
        <w:rPr>
          <w:rFonts w:ascii="Arial" w:eastAsia="等线" w:hAnsi="Arial" w:cs="Arial" w:hint="eastAsia"/>
          <w:sz w:val="20"/>
          <w:szCs w:val="21"/>
        </w:rPr>
        <w:t xml:space="preserve">even if the transmitting </w:t>
      </w:r>
      <w:r w:rsidR="002649E3">
        <w:rPr>
          <w:rFonts w:ascii="Arial" w:eastAsia="等线" w:hAnsi="Arial" w:cs="Arial" w:hint="eastAsia"/>
          <w:sz w:val="20"/>
          <w:szCs w:val="21"/>
        </w:rPr>
        <w:t xml:space="preserve">side of the </w:t>
      </w:r>
      <w:r w:rsidR="002649E3" w:rsidRPr="002649E3">
        <w:rPr>
          <w:rFonts w:ascii="Arial" w:eastAsia="等线" w:hAnsi="Arial" w:cs="Arial" w:hint="eastAsia"/>
          <w:sz w:val="20"/>
          <w:szCs w:val="21"/>
        </w:rPr>
        <w:t xml:space="preserve">AM RLC entity does not receive </w:t>
      </w:r>
      <w:r w:rsidR="002649E3">
        <w:rPr>
          <w:rFonts w:ascii="Arial" w:eastAsia="等线" w:hAnsi="Arial" w:cs="Arial" w:hint="eastAsia"/>
          <w:sz w:val="20"/>
          <w:szCs w:val="21"/>
        </w:rPr>
        <w:t xml:space="preserve">the </w:t>
      </w:r>
      <w:r w:rsidR="002649E3" w:rsidRPr="002649E3">
        <w:rPr>
          <w:rFonts w:ascii="Arial" w:eastAsia="等线" w:hAnsi="Arial" w:cs="Arial" w:hint="eastAsia"/>
          <w:sz w:val="20"/>
          <w:szCs w:val="21"/>
        </w:rPr>
        <w:t xml:space="preserve">negative </w:t>
      </w:r>
      <w:r w:rsidR="002649E3" w:rsidRPr="000500C8">
        <w:rPr>
          <w:rFonts w:ascii="Arial" w:eastAsia="等线" w:hAnsi="Arial" w:cs="Arial"/>
          <w:sz w:val="20"/>
          <w:szCs w:val="21"/>
          <w:lang w:val="en-GB"/>
        </w:rPr>
        <w:t>acknowledgement</w:t>
      </w:r>
      <w:r w:rsidR="009953D2">
        <w:rPr>
          <w:rFonts w:ascii="Arial" w:eastAsia="等线" w:hAnsi="Arial" w:cs="Arial" w:hint="eastAsia"/>
          <w:sz w:val="20"/>
          <w:szCs w:val="21"/>
          <w:lang w:val="en-GB"/>
        </w:rPr>
        <w:t xml:space="preserve">. </w:t>
      </w:r>
      <w:r w:rsidR="009953D2">
        <w:rPr>
          <w:rFonts w:ascii="Arial" w:eastAsia="等线" w:hAnsi="Arial" w:cs="Arial"/>
          <w:sz w:val="20"/>
          <w:szCs w:val="21"/>
          <w:lang w:val="en-GB"/>
        </w:rPr>
        <w:t>B</w:t>
      </w:r>
      <w:r w:rsidR="009953D2">
        <w:rPr>
          <w:rFonts w:ascii="Arial" w:eastAsia="等线" w:hAnsi="Arial" w:cs="Arial" w:hint="eastAsia"/>
          <w:sz w:val="20"/>
          <w:szCs w:val="21"/>
          <w:lang w:val="en-GB"/>
        </w:rPr>
        <w:t xml:space="preserve">y this way, the RLC retransmissions can be faster and the number of RLC retransmissions is increased </w:t>
      </w:r>
      <w:r w:rsidR="00770A12">
        <w:rPr>
          <w:rFonts w:ascii="Arial" w:eastAsia="等线" w:hAnsi="Arial" w:cs="Arial"/>
          <w:sz w:val="20"/>
          <w:szCs w:val="21"/>
          <w:lang w:val="en-GB"/>
        </w:rPr>
        <w:t>with</w:t>
      </w:r>
      <w:r w:rsidR="006D63D5">
        <w:rPr>
          <w:rFonts w:ascii="Arial" w:eastAsia="等线" w:hAnsi="Arial" w:cs="Arial" w:hint="eastAsia"/>
          <w:sz w:val="20"/>
          <w:szCs w:val="21"/>
          <w:lang w:val="en-GB"/>
        </w:rPr>
        <w:t xml:space="preserve">in the PDB </w:t>
      </w:r>
      <w:r w:rsidR="009953D2">
        <w:rPr>
          <w:rFonts w:ascii="Arial" w:eastAsia="等线" w:hAnsi="Arial" w:cs="Arial" w:hint="eastAsia"/>
          <w:sz w:val="20"/>
          <w:szCs w:val="21"/>
          <w:lang w:val="en-GB"/>
        </w:rPr>
        <w:t>compared with the current scheme</w:t>
      </w:r>
      <w:r w:rsidR="006D63D5">
        <w:rPr>
          <w:rFonts w:ascii="Arial" w:eastAsia="等线" w:hAnsi="Arial" w:cs="Arial" w:hint="eastAsia"/>
          <w:sz w:val="20"/>
          <w:szCs w:val="21"/>
          <w:lang w:val="en-GB"/>
        </w:rPr>
        <w:t xml:space="preserve">, and thus the reliability of the XR traffic can be ensured. </w:t>
      </w:r>
    </w:p>
    <w:p w14:paraId="5EA03458" w14:textId="55D3253F" w:rsidR="00653F44" w:rsidRDefault="00653F44"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The </w:t>
      </w:r>
      <w:r w:rsidRPr="00674BCC">
        <w:rPr>
          <w:rFonts w:ascii="Arial" w:eastAsia="等线" w:hAnsi="Arial" w:cs="Arial"/>
          <w:sz w:val="20"/>
          <w:szCs w:val="21"/>
          <w:lang w:val="en-GB"/>
        </w:rPr>
        <w:t>autonomous RLC retransmissions</w:t>
      </w:r>
      <w:r>
        <w:rPr>
          <w:rFonts w:ascii="Arial" w:eastAsia="等线" w:hAnsi="Arial" w:cs="Arial" w:hint="eastAsia"/>
          <w:sz w:val="20"/>
          <w:szCs w:val="21"/>
          <w:lang w:val="en-GB"/>
        </w:rPr>
        <w:t xml:space="preserve"> can occur in the consecutive slots or can have an interval. If </w:t>
      </w:r>
      <w:r>
        <w:rPr>
          <w:rFonts w:ascii="Arial" w:eastAsia="等线" w:hAnsi="Arial" w:cs="Arial"/>
          <w:sz w:val="20"/>
          <w:szCs w:val="21"/>
          <w:lang w:val="en-GB"/>
        </w:rPr>
        <w:t>positive</w:t>
      </w:r>
      <w:r>
        <w:rPr>
          <w:rFonts w:ascii="Arial" w:eastAsia="等线" w:hAnsi="Arial" w:cs="Arial" w:hint="eastAsia"/>
          <w:sz w:val="20"/>
          <w:szCs w:val="21"/>
          <w:lang w:val="en-GB"/>
        </w:rPr>
        <w:t xml:space="preserve"> acknowledgement is received by the transmitting side of the AM RLC entity, these </w:t>
      </w:r>
      <w:r w:rsidRPr="00674BCC">
        <w:rPr>
          <w:rFonts w:ascii="Arial" w:eastAsia="等线" w:hAnsi="Arial" w:cs="Arial"/>
          <w:sz w:val="20"/>
          <w:szCs w:val="21"/>
          <w:lang w:val="en-GB"/>
        </w:rPr>
        <w:t>autonomous RLC retransmissions</w:t>
      </w:r>
      <w:r>
        <w:rPr>
          <w:rFonts w:ascii="Arial" w:eastAsia="等线" w:hAnsi="Arial" w:cs="Arial" w:hint="eastAsia"/>
          <w:sz w:val="20"/>
          <w:szCs w:val="21"/>
          <w:lang w:val="en-GB"/>
        </w:rPr>
        <w:t xml:space="preserve"> can be stopped. If </w:t>
      </w:r>
      <w:r>
        <w:rPr>
          <w:rFonts w:ascii="Arial" w:eastAsia="等线" w:hAnsi="Arial" w:cs="Arial"/>
          <w:sz w:val="20"/>
          <w:szCs w:val="21"/>
          <w:lang w:val="en-GB"/>
        </w:rPr>
        <w:t>negative</w:t>
      </w:r>
      <w:r>
        <w:rPr>
          <w:rFonts w:ascii="Arial" w:eastAsia="等线" w:hAnsi="Arial" w:cs="Arial" w:hint="eastAsia"/>
          <w:sz w:val="20"/>
          <w:szCs w:val="21"/>
          <w:lang w:val="en-GB"/>
        </w:rPr>
        <w:t xml:space="preserve"> acknowledgement is received by the transmitting side of the AM RLC entity, the transmitting side of the AM RLC entity can continue the </w:t>
      </w:r>
      <w:r w:rsidRPr="00674BCC">
        <w:rPr>
          <w:rFonts w:ascii="Arial" w:eastAsia="等线" w:hAnsi="Arial" w:cs="Arial"/>
          <w:sz w:val="20"/>
          <w:szCs w:val="21"/>
          <w:lang w:val="en-GB"/>
        </w:rPr>
        <w:t>autonomous RLC retransmissions</w:t>
      </w:r>
      <w:r>
        <w:rPr>
          <w:rFonts w:ascii="Arial" w:eastAsia="等线" w:hAnsi="Arial" w:cs="Arial" w:hint="eastAsia"/>
          <w:sz w:val="20"/>
          <w:szCs w:val="21"/>
          <w:lang w:val="en-GB"/>
        </w:rPr>
        <w:t xml:space="preserve">. </w:t>
      </w:r>
    </w:p>
    <w:p w14:paraId="7E56C27F" w14:textId="5B8D8124" w:rsidR="006D63D5" w:rsidRPr="006D63D5" w:rsidRDefault="00653F44" w:rsidP="00674BCC">
      <w:pPr>
        <w:spacing w:afterLines="50" w:after="120"/>
        <w:rPr>
          <w:rFonts w:ascii="Arial" w:eastAsia="等线" w:hAnsi="Arial" w:cs="Arial"/>
          <w:b/>
          <w:bCs/>
          <w:sz w:val="20"/>
          <w:szCs w:val="21"/>
          <w:lang w:val="en-GB"/>
        </w:rPr>
      </w:pPr>
      <w:r>
        <w:rPr>
          <w:rFonts w:ascii="Arial" w:eastAsia="等线" w:hAnsi="Arial" w:cs="Arial"/>
          <w:sz w:val="20"/>
          <w:szCs w:val="21"/>
          <w:lang w:val="en-GB"/>
        </w:rPr>
        <w:lastRenderedPageBreak/>
        <w:t>T</w:t>
      </w:r>
      <w:r>
        <w:rPr>
          <w:rFonts w:ascii="Arial" w:eastAsia="等线" w:hAnsi="Arial" w:cs="Arial" w:hint="eastAsia"/>
          <w:sz w:val="20"/>
          <w:szCs w:val="21"/>
          <w:lang w:val="en-GB"/>
        </w:rPr>
        <w:t>he number of the</w:t>
      </w:r>
      <w:r w:rsidRPr="00653F44">
        <w:rPr>
          <w:rFonts w:ascii="Arial" w:eastAsia="等线" w:hAnsi="Arial" w:cs="Arial"/>
          <w:sz w:val="20"/>
          <w:szCs w:val="21"/>
          <w:lang w:val="en-GB"/>
        </w:rPr>
        <w:t xml:space="preserve"> </w:t>
      </w:r>
      <w:r w:rsidRPr="00674BCC">
        <w:rPr>
          <w:rFonts w:ascii="Arial" w:eastAsia="等线" w:hAnsi="Arial" w:cs="Arial"/>
          <w:sz w:val="20"/>
          <w:szCs w:val="21"/>
          <w:lang w:val="en-GB"/>
        </w:rPr>
        <w:t>autonomous RLC retransmissions</w:t>
      </w:r>
      <w:r>
        <w:rPr>
          <w:rFonts w:ascii="Arial" w:eastAsia="等线" w:hAnsi="Arial" w:cs="Arial" w:hint="eastAsia"/>
          <w:sz w:val="20"/>
          <w:szCs w:val="21"/>
          <w:lang w:val="en-GB"/>
        </w:rPr>
        <w:t xml:space="preserve"> can be configured by the network or can be pre-defined in the UE. I</w:t>
      </w:r>
      <w:r w:rsidR="006D63D5">
        <w:rPr>
          <w:rFonts w:ascii="Arial" w:eastAsia="等线" w:hAnsi="Arial" w:cs="Arial" w:hint="eastAsia"/>
          <w:sz w:val="20"/>
          <w:szCs w:val="21"/>
          <w:lang w:val="en-GB"/>
        </w:rPr>
        <w:t xml:space="preserve">n our opinion, these </w:t>
      </w:r>
      <w:r w:rsidR="006D63D5" w:rsidRPr="00674BCC">
        <w:rPr>
          <w:rFonts w:ascii="Arial" w:eastAsia="等线" w:hAnsi="Arial" w:cs="Arial"/>
          <w:sz w:val="20"/>
          <w:szCs w:val="21"/>
          <w:lang w:val="en-GB"/>
        </w:rPr>
        <w:t>autonomous RLC retransmissions</w:t>
      </w:r>
      <w:r w:rsidR="006D63D5">
        <w:rPr>
          <w:rFonts w:ascii="Arial" w:eastAsia="等线" w:hAnsi="Arial" w:cs="Arial" w:hint="eastAsia"/>
          <w:sz w:val="20"/>
          <w:szCs w:val="21"/>
          <w:lang w:val="en-GB"/>
        </w:rPr>
        <w:t xml:space="preserve"> might not be counted into </w:t>
      </w:r>
      <w:r w:rsidR="006D63D5" w:rsidRPr="00674BCC">
        <w:rPr>
          <w:rFonts w:ascii="Arial" w:eastAsia="等线" w:hAnsi="Arial" w:cs="Arial"/>
          <w:sz w:val="20"/>
          <w:szCs w:val="21"/>
          <w:lang w:val="en-GB"/>
        </w:rPr>
        <w:t>RETX_COUNT</w:t>
      </w:r>
      <w:r w:rsidR="006D63D5">
        <w:rPr>
          <w:rFonts w:ascii="Arial" w:eastAsia="等线" w:hAnsi="Arial" w:cs="Arial" w:hint="eastAsia"/>
          <w:sz w:val="20"/>
          <w:szCs w:val="21"/>
          <w:lang w:val="en-GB"/>
        </w:rPr>
        <w:t xml:space="preserve">, so that </w:t>
      </w:r>
      <w:r w:rsidR="006D63D5" w:rsidRPr="00674BCC">
        <w:rPr>
          <w:rFonts w:ascii="Arial" w:eastAsia="等线" w:hAnsi="Arial" w:cs="Arial"/>
          <w:sz w:val="20"/>
          <w:szCs w:val="21"/>
          <w:lang w:val="en-GB"/>
        </w:rPr>
        <w:t>RETX_COUNT</w:t>
      </w:r>
      <w:r w:rsidR="006D63D5">
        <w:rPr>
          <w:rFonts w:ascii="Arial" w:eastAsia="等线" w:hAnsi="Arial" w:cs="Arial" w:hint="eastAsia"/>
          <w:sz w:val="20"/>
          <w:szCs w:val="21"/>
          <w:lang w:val="en-GB"/>
        </w:rPr>
        <w:t xml:space="preserve"> would not easily reach the </w:t>
      </w:r>
      <w:r w:rsidR="006D63D5" w:rsidRPr="001A07B5">
        <w:rPr>
          <w:rFonts w:ascii="Arial" w:eastAsia="等线" w:hAnsi="Arial" w:cs="Arial" w:hint="eastAsia"/>
          <w:sz w:val="20"/>
          <w:szCs w:val="21"/>
          <w:lang w:val="en-GB"/>
        </w:rPr>
        <w:t>maximum retransmission number (</w:t>
      </w:r>
      <w:r w:rsidR="006D63D5" w:rsidRPr="001A07B5">
        <w:rPr>
          <w:rFonts w:ascii="Arial" w:eastAsia="等线" w:hAnsi="Arial" w:cs="Arial"/>
          <w:i/>
          <w:iCs/>
          <w:sz w:val="20"/>
          <w:szCs w:val="21"/>
          <w:lang w:val="en-GB"/>
        </w:rPr>
        <w:t>maxRetxThreshold</w:t>
      </w:r>
      <w:r w:rsidR="006D63D5" w:rsidRPr="001A07B5">
        <w:rPr>
          <w:rFonts w:ascii="Arial" w:eastAsia="等线" w:hAnsi="Arial" w:cs="Arial" w:hint="eastAsia"/>
          <w:sz w:val="20"/>
          <w:szCs w:val="21"/>
          <w:lang w:val="en-GB"/>
        </w:rPr>
        <w:t>)</w:t>
      </w:r>
      <w:r w:rsidR="006D63D5">
        <w:rPr>
          <w:rFonts w:ascii="Arial" w:eastAsia="等线" w:hAnsi="Arial" w:cs="Arial" w:hint="eastAsia"/>
          <w:sz w:val="20"/>
          <w:szCs w:val="21"/>
          <w:lang w:val="en-GB"/>
        </w:rPr>
        <w:t xml:space="preserve"> and RLF would not be initiated. </w:t>
      </w:r>
    </w:p>
    <w:p w14:paraId="59D026FC" w14:textId="77777777" w:rsidR="00757FA3" w:rsidRDefault="00757FA3" w:rsidP="00757FA3">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 xml:space="preserve">Proposal 1: UE autonomously perform RLC re-transmissions </w:t>
      </w:r>
      <w:r w:rsidRPr="009953D2">
        <w:rPr>
          <w:rFonts w:ascii="Arial" w:eastAsia="等线" w:hAnsi="Arial" w:cs="Arial" w:hint="eastAsia"/>
          <w:b/>
          <w:bCs/>
          <w:sz w:val="20"/>
          <w:szCs w:val="21"/>
          <w:lang w:val="en-GB"/>
        </w:rPr>
        <w:t>i</w:t>
      </w:r>
      <w:r w:rsidRPr="009953D2">
        <w:rPr>
          <w:rFonts w:ascii="Arial" w:eastAsia="等线" w:hAnsi="Arial" w:cs="Arial"/>
          <w:b/>
          <w:bCs/>
          <w:sz w:val="20"/>
          <w:szCs w:val="21"/>
          <w:lang w:val="en-GB"/>
        </w:rPr>
        <w:t>n RLC AM</w:t>
      </w:r>
      <w:r w:rsidRPr="009953D2">
        <w:rPr>
          <w:rFonts w:ascii="Arial" w:eastAsia="等线" w:hAnsi="Arial" w:cs="Arial" w:hint="eastAsia"/>
          <w:b/>
          <w:bCs/>
          <w:sz w:val="20"/>
          <w:szCs w:val="21"/>
          <w:lang w:val="en-GB"/>
        </w:rPr>
        <w:t xml:space="preserve"> operation</w:t>
      </w:r>
      <w:r w:rsidRPr="009953D2">
        <w:rPr>
          <w:rFonts w:ascii="Arial" w:eastAsia="等线" w:hAnsi="Arial" w:cs="Arial"/>
          <w:b/>
          <w:bCs/>
          <w:sz w:val="20"/>
          <w:szCs w:val="21"/>
          <w:lang w:val="en-GB"/>
        </w:rPr>
        <w:t xml:space="preserve">. </w:t>
      </w:r>
    </w:p>
    <w:p w14:paraId="59C8BBE5" w14:textId="39C55FBE" w:rsidR="00653F44" w:rsidRDefault="00674BCC" w:rsidP="00674BCC">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 xml:space="preserve">Proposal 2: </w:t>
      </w:r>
      <w:r w:rsidR="00653F44" w:rsidRPr="00653F44">
        <w:rPr>
          <w:rFonts w:ascii="Arial" w:eastAsia="等线" w:hAnsi="Arial" w:cs="Arial"/>
          <w:b/>
          <w:bCs/>
          <w:sz w:val="20"/>
          <w:szCs w:val="21"/>
          <w:lang w:val="en-GB"/>
        </w:rPr>
        <w:t xml:space="preserve">The number of autonomous RLC retransmissions can be configured by the network or can be pre-defined in the UE. </w:t>
      </w:r>
    </w:p>
    <w:p w14:paraId="1479DBAA" w14:textId="77777777" w:rsidR="00957E1D" w:rsidRDefault="00957E1D" w:rsidP="00957E1D">
      <w:pPr>
        <w:spacing w:afterLines="50" w:after="120"/>
        <w:rPr>
          <w:rFonts w:ascii="Arial" w:eastAsia="等线" w:hAnsi="Arial" w:cs="Arial"/>
          <w:b/>
          <w:bCs/>
          <w:sz w:val="20"/>
          <w:szCs w:val="21"/>
          <w:u w:val="single"/>
          <w:lang w:val="en-GB"/>
        </w:rPr>
      </w:pPr>
    </w:p>
    <w:p w14:paraId="28A384B9" w14:textId="64E69E9D" w:rsidR="00957E1D" w:rsidRPr="00957E1D" w:rsidRDefault="00957E1D" w:rsidP="00957E1D">
      <w:pPr>
        <w:spacing w:afterLines="50" w:after="120"/>
        <w:rPr>
          <w:rFonts w:ascii="Arial" w:eastAsia="等线" w:hAnsi="Arial" w:cs="Arial"/>
          <w:b/>
          <w:bCs/>
          <w:sz w:val="20"/>
          <w:szCs w:val="20"/>
          <w:u w:val="single"/>
          <w:lang w:val="en-GB"/>
        </w:rPr>
      </w:pPr>
      <w:r w:rsidRPr="7B6D0F6E">
        <w:rPr>
          <w:rFonts w:ascii="Arial" w:eastAsia="等线" w:hAnsi="Arial" w:cs="Arial"/>
          <w:b/>
          <w:bCs/>
          <w:sz w:val="20"/>
          <w:szCs w:val="20"/>
          <w:u w:val="single"/>
          <w:lang w:val="en-GB"/>
        </w:rPr>
        <w:t>Potential solution for Drawback 2</w:t>
      </w:r>
      <w:r w:rsidR="68424631" w:rsidRPr="7B6D0F6E">
        <w:rPr>
          <w:rFonts w:ascii="Arial" w:eastAsia="等线" w:hAnsi="Arial" w:cs="Arial"/>
          <w:b/>
          <w:bCs/>
          <w:sz w:val="20"/>
          <w:szCs w:val="20"/>
          <w:u w:val="single"/>
          <w:lang w:val="en-GB"/>
        </w:rPr>
        <w:t>:</w:t>
      </w:r>
    </w:p>
    <w:p w14:paraId="6BD58736" w14:textId="0D01CD48" w:rsidR="009953D2" w:rsidRDefault="009953D2" w:rsidP="00674BCC">
      <w:pPr>
        <w:spacing w:afterLines="50" w:after="120"/>
        <w:rPr>
          <w:rFonts w:ascii="Arial" w:eastAsia="等线" w:hAnsi="Arial" w:cs="Arial"/>
          <w:sz w:val="20"/>
          <w:szCs w:val="20"/>
          <w:lang w:val="en-GB"/>
        </w:rPr>
      </w:pPr>
      <w:r w:rsidRPr="7B6D0F6E">
        <w:rPr>
          <w:rFonts w:ascii="Arial" w:eastAsia="等线" w:hAnsi="Arial" w:cs="Arial"/>
          <w:sz w:val="20"/>
          <w:szCs w:val="20"/>
          <w:lang w:val="en-GB"/>
        </w:rPr>
        <w:t xml:space="preserve">The RLC </w:t>
      </w:r>
      <w:r w:rsidR="4219AD56" w:rsidRPr="7B6D0F6E">
        <w:rPr>
          <w:rFonts w:ascii="Arial" w:eastAsia="等线" w:hAnsi="Arial" w:cs="Arial"/>
          <w:sz w:val="20"/>
          <w:szCs w:val="20"/>
          <w:lang w:val="en-GB"/>
        </w:rPr>
        <w:t xml:space="preserve">retransmission </w:t>
      </w:r>
      <w:r w:rsidRPr="7B6D0F6E">
        <w:rPr>
          <w:rFonts w:ascii="Arial" w:eastAsia="等线" w:hAnsi="Arial" w:cs="Arial"/>
          <w:sz w:val="20"/>
          <w:szCs w:val="20"/>
          <w:lang w:val="en-GB"/>
        </w:rPr>
        <w:t>enhancement</w:t>
      </w:r>
      <w:r w:rsidR="00957E1D" w:rsidRPr="7B6D0F6E">
        <w:rPr>
          <w:rFonts w:ascii="Arial" w:eastAsia="等线" w:hAnsi="Arial" w:cs="Arial"/>
          <w:sz w:val="20"/>
          <w:szCs w:val="20"/>
          <w:lang w:val="en-GB"/>
        </w:rPr>
        <w:t xml:space="preserve"> </w:t>
      </w:r>
      <w:r w:rsidR="00757FA3" w:rsidRPr="7B6D0F6E">
        <w:rPr>
          <w:rFonts w:ascii="Arial" w:eastAsia="等线" w:hAnsi="Arial" w:cs="Arial"/>
          <w:sz w:val="20"/>
          <w:szCs w:val="20"/>
          <w:lang w:val="en-GB"/>
        </w:rPr>
        <w:t xml:space="preserve">for Drawback 2 </w:t>
      </w:r>
      <w:r w:rsidRPr="7B6D0F6E">
        <w:rPr>
          <w:rFonts w:ascii="Arial" w:eastAsia="等线" w:hAnsi="Arial" w:cs="Arial"/>
          <w:sz w:val="20"/>
          <w:szCs w:val="20"/>
          <w:lang w:val="en-GB"/>
        </w:rPr>
        <w:t>could be to</w:t>
      </w:r>
      <w:r w:rsidR="001B30F8" w:rsidRPr="7B6D0F6E">
        <w:rPr>
          <w:rFonts w:ascii="Arial" w:eastAsia="等线" w:hAnsi="Arial" w:cs="Arial"/>
          <w:sz w:val="20"/>
          <w:szCs w:val="20"/>
          <w:lang w:val="en-GB"/>
        </w:rPr>
        <w:t xml:space="preserve"> </w:t>
      </w:r>
      <w:r w:rsidRPr="7B6D0F6E">
        <w:rPr>
          <w:rFonts w:ascii="Arial" w:eastAsia="等线" w:hAnsi="Arial" w:cs="Arial"/>
          <w:sz w:val="20"/>
          <w:szCs w:val="20"/>
          <w:lang w:val="en-GB"/>
        </w:rPr>
        <w:t xml:space="preserve">stop the RLC retransmissions </w:t>
      </w:r>
      <w:r w:rsidR="00D11044" w:rsidRPr="7B6D0F6E">
        <w:rPr>
          <w:rFonts w:ascii="Arial" w:eastAsia="等线" w:hAnsi="Arial" w:cs="Arial"/>
          <w:sz w:val="20"/>
          <w:szCs w:val="20"/>
          <w:lang w:val="en-GB"/>
        </w:rPr>
        <w:t>for a</w:t>
      </w:r>
      <w:r w:rsidR="009A269C" w:rsidRPr="7B6D0F6E">
        <w:rPr>
          <w:rFonts w:ascii="Arial" w:eastAsia="等线" w:hAnsi="Arial" w:cs="Arial"/>
          <w:sz w:val="20"/>
          <w:szCs w:val="20"/>
          <w:lang w:val="en-GB"/>
        </w:rPr>
        <w:t>n</w:t>
      </w:r>
      <w:r w:rsidR="00D11044" w:rsidRPr="7B6D0F6E">
        <w:rPr>
          <w:rFonts w:ascii="Arial" w:eastAsia="等线" w:hAnsi="Arial" w:cs="Arial"/>
          <w:sz w:val="20"/>
          <w:szCs w:val="20"/>
          <w:lang w:val="en-GB"/>
        </w:rPr>
        <w:t xml:space="preserve"> RLC SDU/RLC SDU segment </w:t>
      </w:r>
      <w:r w:rsidRPr="7B6D0F6E">
        <w:rPr>
          <w:rFonts w:ascii="Arial" w:eastAsia="等线" w:hAnsi="Arial" w:cs="Arial"/>
          <w:sz w:val="20"/>
          <w:szCs w:val="20"/>
          <w:lang w:val="en-GB"/>
        </w:rPr>
        <w:t xml:space="preserve">when the PDB </w:t>
      </w:r>
      <w:r w:rsidR="00D11044" w:rsidRPr="7B6D0F6E">
        <w:rPr>
          <w:rFonts w:ascii="Arial" w:eastAsia="等线" w:hAnsi="Arial" w:cs="Arial"/>
          <w:sz w:val="20"/>
          <w:szCs w:val="20"/>
          <w:lang w:val="en-GB"/>
        </w:rPr>
        <w:t xml:space="preserve">of the RLC SDU/RLC SDU segment </w:t>
      </w:r>
      <w:r w:rsidRPr="7B6D0F6E">
        <w:rPr>
          <w:rFonts w:ascii="Arial" w:eastAsia="等线" w:hAnsi="Arial" w:cs="Arial"/>
          <w:sz w:val="20"/>
          <w:szCs w:val="20"/>
          <w:lang w:val="en-GB"/>
        </w:rPr>
        <w:t>is reached</w:t>
      </w:r>
      <w:r w:rsidR="00D11044" w:rsidRPr="7B6D0F6E">
        <w:rPr>
          <w:rFonts w:ascii="Arial" w:eastAsia="等线" w:hAnsi="Arial" w:cs="Arial"/>
          <w:sz w:val="20"/>
          <w:szCs w:val="20"/>
          <w:lang w:val="en-GB"/>
        </w:rPr>
        <w:t>, e.g. when the remaining time is zero</w:t>
      </w:r>
      <w:r w:rsidRPr="7B6D0F6E">
        <w:rPr>
          <w:rFonts w:ascii="Arial" w:eastAsia="等线" w:hAnsi="Arial" w:cs="Arial"/>
          <w:sz w:val="20"/>
          <w:szCs w:val="20"/>
          <w:lang w:val="en-GB"/>
        </w:rPr>
        <w:t xml:space="preserve">. </w:t>
      </w:r>
      <w:r w:rsidR="00757FA3" w:rsidRPr="7B6D0F6E">
        <w:rPr>
          <w:rFonts w:ascii="Arial" w:eastAsia="等线" w:hAnsi="Arial" w:cs="Arial"/>
          <w:sz w:val="20"/>
          <w:szCs w:val="20"/>
          <w:lang w:val="en-GB"/>
        </w:rPr>
        <w:t>By this way,</w:t>
      </w:r>
      <w:r w:rsidRPr="7B6D0F6E">
        <w:rPr>
          <w:rFonts w:ascii="Arial" w:eastAsia="等线" w:hAnsi="Arial" w:cs="Arial"/>
          <w:sz w:val="20"/>
          <w:szCs w:val="20"/>
          <w:lang w:val="en-GB"/>
        </w:rPr>
        <w:t xml:space="preserve"> the radio resources</w:t>
      </w:r>
      <w:r w:rsidR="001E5552" w:rsidRPr="7B6D0F6E">
        <w:rPr>
          <w:rFonts w:ascii="Arial" w:eastAsia="等线" w:hAnsi="Arial" w:cs="Arial"/>
          <w:sz w:val="20"/>
          <w:szCs w:val="20"/>
          <w:lang w:val="en-GB"/>
        </w:rPr>
        <w:t xml:space="preserve"> for the unnecessary RLC retransmissions</w:t>
      </w:r>
      <w:r w:rsidR="00757FA3" w:rsidRPr="7B6D0F6E">
        <w:rPr>
          <w:rFonts w:ascii="Arial" w:eastAsia="等线" w:hAnsi="Arial" w:cs="Arial"/>
          <w:sz w:val="20"/>
          <w:szCs w:val="20"/>
          <w:lang w:val="en-GB"/>
        </w:rPr>
        <w:t xml:space="preserve"> a</w:t>
      </w:r>
      <w:r w:rsidR="00770A12">
        <w:rPr>
          <w:rFonts w:ascii="Arial" w:eastAsia="等线" w:hAnsi="Arial" w:cs="Arial"/>
          <w:sz w:val="20"/>
          <w:szCs w:val="20"/>
          <w:lang w:val="en-GB"/>
        </w:rPr>
        <w:t>f</w:t>
      </w:r>
      <w:r w:rsidR="00757FA3" w:rsidRPr="7B6D0F6E">
        <w:rPr>
          <w:rFonts w:ascii="Arial" w:eastAsia="等线" w:hAnsi="Arial" w:cs="Arial"/>
          <w:sz w:val="20"/>
          <w:szCs w:val="20"/>
          <w:lang w:val="en-GB"/>
        </w:rPr>
        <w:t>ter the PDB</w:t>
      </w:r>
      <w:r w:rsidR="00770A12">
        <w:rPr>
          <w:rFonts w:ascii="Arial" w:eastAsia="等线" w:hAnsi="Arial" w:cs="Arial"/>
          <w:sz w:val="20"/>
          <w:szCs w:val="20"/>
          <w:lang w:val="en-GB"/>
        </w:rPr>
        <w:t xml:space="preserve"> is reached</w:t>
      </w:r>
      <w:r w:rsidR="00757FA3" w:rsidRPr="7B6D0F6E">
        <w:rPr>
          <w:rFonts w:ascii="Arial" w:eastAsia="等线" w:hAnsi="Arial" w:cs="Arial"/>
          <w:sz w:val="20"/>
          <w:szCs w:val="20"/>
          <w:lang w:val="en-GB"/>
        </w:rPr>
        <w:t xml:space="preserve"> can be saved</w:t>
      </w:r>
      <w:r w:rsidRPr="7B6D0F6E">
        <w:rPr>
          <w:rFonts w:ascii="Arial" w:eastAsia="等线" w:hAnsi="Arial" w:cs="Arial"/>
          <w:sz w:val="20"/>
          <w:szCs w:val="20"/>
          <w:lang w:val="en-GB"/>
        </w:rPr>
        <w:t xml:space="preserve">. </w:t>
      </w:r>
    </w:p>
    <w:p w14:paraId="022A8A31" w14:textId="75C9D2C7" w:rsidR="001E5552" w:rsidRPr="001E5552" w:rsidRDefault="001E5552" w:rsidP="00674BCC">
      <w:pPr>
        <w:spacing w:afterLines="50" w:after="120"/>
        <w:rPr>
          <w:rFonts w:ascii="Arial" w:eastAsia="等线" w:hAnsi="Arial" w:cs="Arial"/>
          <w:b/>
          <w:bCs/>
          <w:sz w:val="20"/>
          <w:szCs w:val="21"/>
          <w:lang w:val="en-GB"/>
        </w:rPr>
      </w:pPr>
      <w:r w:rsidRPr="001E5552">
        <w:rPr>
          <w:rFonts w:ascii="Arial" w:eastAsia="等线" w:hAnsi="Arial" w:cs="Arial" w:hint="eastAsia"/>
          <w:b/>
          <w:bCs/>
          <w:sz w:val="20"/>
          <w:szCs w:val="21"/>
          <w:lang w:val="en-GB"/>
        </w:rPr>
        <w:t xml:space="preserve">Proposal </w:t>
      </w:r>
      <w:r w:rsidR="001B30F8">
        <w:rPr>
          <w:rFonts w:ascii="Arial" w:eastAsia="等线" w:hAnsi="Arial" w:cs="Arial" w:hint="eastAsia"/>
          <w:b/>
          <w:bCs/>
          <w:sz w:val="20"/>
          <w:szCs w:val="21"/>
          <w:lang w:val="en-GB"/>
        </w:rPr>
        <w:t>3</w:t>
      </w:r>
      <w:r w:rsidRPr="001E5552">
        <w:rPr>
          <w:rFonts w:ascii="Arial" w:eastAsia="等线" w:hAnsi="Arial" w:cs="Arial" w:hint="eastAsia"/>
          <w:b/>
          <w:bCs/>
          <w:sz w:val="20"/>
          <w:szCs w:val="21"/>
          <w:lang w:val="en-GB"/>
        </w:rPr>
        <w:t>: RLC retransmission</w:t>
      </w:r>
      <w:r w:rsidR="009A269C" w:rsidRPr="009A269C">
        <w:t xml:space="preserve"> </w:t>
      </w:r>
      <w:r w:rsidR="009A269C" w:rsidRPr="009A269C">
        <w:rPr>
          <w:rFonts w:ascii="Arial" w:eastAsia="等线" w:hAnsi="Arial" w:cs="Arial"/>
          <w:b/>
          <w:bCs/>
          <w:sz w:val="20"/>
          <w:szCs w:val="21"/>
          <w:lang w:val="en-GB"/>
        </w:rPr>
        <w:t>for an RLC SDU/RLC SDU segment</w:t>
      </w:r>
      <w:r w:rsidRPr="001E5552">
        <w:rPr>
          <w:rFonts w:ascii="Arial" w:eastAsia="等线" w:hAnsi="Arial" w:cs="Arial" w:hint="eastAsia"/>
          <w:b/>
          <w:bCs/>
          <w:sz w:val="20"/>
          <w:szCs w:val="21"/>
          <w:lang w:val="en-GB"/>
        </w:rPr>
        <w:t xml:space="preserve"> is stopped when the PDB </w:t>
      </w:r>
      <w:r w:rsidR="009A269C">
        <w:rPr>
          <w:rFonts w:ascii="Arial" w:eastAsia="等线" w:hAnsi="Arial" w:cs="Arial" w:hint="eastAsia"/>
          <w:b/>
          <w:bCs/>
          <w:sz w:val="20"/>
          <w:szCs w:val="21"/>
          <w:lang w:val="en-GB"/>
        </w:rPr>
        <w:t xml:space="preserve">of the </w:t>
      </w:r>
      <w:r w:rsidR="009A269C" w:rsidRPr="009A269C">
        <w:rPr>
          <w:rFonts w:ascii="Arial" w:eastAsia="等线" w:hAnsi="Arial" w:cs="Arial"/>
          <w:b/>
          <w:bCs/>
          <w:sz w:val="20"/>
          <w:szCs w:val="21"/>
          <w:lang w:val="en-GB"/>
        </w:rPr>
        <w:t>RLC SDU/RLC SDU segment</w:t>
      </w:r>
      <w:r w:rsidR="009A269C" w:rsidRPr="009A269C">
        <w:rPr>
          <w:rFonts w:ascii="Arial" w:eastAsia="等线" w:hAnsi="Arial" w:cs="Arial" w:hint="eastAsia"/>
          <w:b/>
          <w:bCs/>
          <w:sz w:val="20"/>
          <w:szCs w:val="21"/>
          <w:lang w:val="en-GB"/>
        </w:rPr>
        <w:t xml:space="preserve"> </w:t>
      </w:r>
      <w:r w:rsidRPr="001E5552">
        <w:rPr>
          <w:rFonts w:ascii="Arial" w:eastAsia="等线" w:hAnsi="Arial" w:cs="Arial" w:hint="eastAsia"/>
          <w:b/>
          <w:bCs/>
          <w:sz w:val="20"/>
          <w:szCs w:val="21"/>
          <w:lang w:val="en-GB"/>
        </w:rPr>
        <w:t xml:space="preserve">is reached. </w:t>
      </w:r>
    </w:p>
    <w:p w14:paraId="12A7B3D7" w14:textId="77777777" w:rsidR="00957E1D" w:rsidRDefault="00957E1D" w:rsidP="00674BCC">
      <w:pPr>
        <w:spacing w:afterLines="50" w:after="120"/>
        <w:rPr>
          <w:rFonts w:ascii="Arial" w:eastAsia="等线" w:hAnsi="Arial" w:cs="Arial"/>
          <w:sz w:val="20"/>
          <w:szCs w:val="21"/>
          <w:lang w:val="en-GB"/>
        </w:rPr>
      </w:pPr>
    </w:p>
    <w:p w14:paraId="2AE644BD" w14:textId="436E6354" w:rsidR="00957E1D" w:rsidRPr="00957E1D" w:rsidRDefault="00957E1D" w:rsidP="00674BCC">
      <w:pPr>
        <w:spacing w:afterLines="50" w:after="120"/>
        <w:rPr>
          <w:rFonts w:ascii="Arial" w:eastAsia="等线" w:hAnsi="Arial" w:cs="Arial"/>
          <w:sz w:val="20"/>
          <w:szCs w:val="20"/>
          <w:u w:val="single"/>
          <w:lang w:val="en-GB"/>
        </w:rPr>
      </w:pPr>
      <w:r w:rsidRPr="7B6D0F6E">
        <w:rPr>
          <w:rFonts w:ascii="Arial" w:eastAsia="等线" w:hAnsi="Arial" w:cs="Arial"/>
          <w:b/>
          <w:bCs/>
          <w:sz w:val="20"/>
          <w:szCs w:val="20"/>
          <w:u w:val="single"/>
          <w:lang w:val="en-GB"/>
        </w:rPr>
        <w:t>Conditions to apply the RLC retransmission enhancements</w:t>
      </w:r>
      <w:r w:rsidR="5ADE29F0" w:rsidRPr="7B6D0F6E">
        <w:rPr>
          <w:rFonts w:ascii="Arial" w:eastAsia="等线" w:hAnsi="Arial" w:cs="Arial"/>
          <w:b/>
          <w:bCs/>
          <w:sz w:val="20"/>
          <w:szCs w:val="20"/>
          <w:u w:val="single"/>
          <w:lang w:val="en-GB"/>
        </w:rPr>
        <w:t>:</w:t>
      </w:r>
    </w:p>
    <w:p w14:paraId="2AFA904B" w14:textId="48FA141D" w:rsidR="001E5552" w:rsidRDefault="00506FA4" w:rsidP="7B6D0F6E">
      <w:pPr>
        <w:spacing w:afterLines="50" w:after="120"/>
        <w:rPr>
          <w:rFonts w:ascii="Arial" w:eastAsia="等线" w:hAnsi="Arial" w:cs="Arial"/>
          <w:sz w:val="20"/>
          <w:szCs w:val="20"/>
          <w:lang w:val="en-GB"/>
        </w:rPr>
      </w:pPr>
      <w:r w:rsidRPr="7B6D0F6E">
        <w:rPr>
          <w:rFonts w:ascii="Arial" w:eastAsia="等线" w:hAnsi="Arial" w:cs="Arial"/>
          <w:sz w:val="20"/>
          <w:szCs w:val="20"/>
          <w:lang w:val="en-GB"/>
        </w:rPr>
        <w:t>A</w:t>
      </w:r>
      <w:r w:rsidR="001E5552" w:rsidRPr="7B6D0F6E">
        <w:rPr>
          <w:rFonts w:ascii="Arial" w:eastAsia="等线" w:hAnsi="Arial" w:cs="Arial"/>
          <w:sz w:val="20"/>
          <w:szCs w:val="20"/>
          <w:lang w:val="en-GB"/>
        </w:rPr>
        <w:t xml:space="preserve"> further issue that can be considered is when to apply the RLC retransmission enhancements</w:t>
      </w:r>
      <w:r w:rsidR="00866F63" w:rsidRPr="7B6D0F6E">
        <w:rPr>
          <w:rFonts w:ascii="Arial" w:eastAsia="等线" w:hAnsi="Arial" w:cs="Arial"/>
          <w:sz w:val="20"/>
          <w:szCs w:val="20"/>
          <w:lang w:val="en-GB"/>
        </w:rPr>
        <w:t xml:space="preserve"> in the UE for the uplink RLC retransmission</w:t>
      </w:r>
      <w:r w:rsidR="001E5552" w:rsidRPr="7B6D0F6E">
        <w:rPr>
          <w:rFonts w:ascii="Arial" w:eastAsia="等线" w:hAnsi="Arial" w:cs="Arial"/>
          <w:sz w:val="20"/>
          <w:szCs w:val="20"/>
          <w:lang w:val="en-GB"/>
        </w:rPr>
        <w:t>. An option is that the network configures the UE whether to apply the RLC retransmission enhancements, and the network can also dynamically activate or deactivate the RLC enhancements</w:t>
      </w:r>
      <w:r w:rsidR="0080720A" w:rsidRPr="7B6D0F6E">
        <w:rPr>
          <w:rFonts w:ascii="Arial" w:eastAsia="等线" w:hAnsi="Arial" w:cs="Arial"/>
          <w:sz w:val="20"/>
          <w:szCs w:val="20"/>
          <w:lang w:val="en-GB"/>
        </w:rPr>
        <w:t>. In this option, a UE capability on whether to support the RLC retransmission enhancements can also be introduced</w:t>
      </w:r>
      <w:r w:rsidR="001E5552" w:rsidRPr="7B6D0F6E">
        <w:rPr>
          <w:rFonts w:ascii="Arial" w:eastAsia="等线" w:hAnsi="Arial" w:cs="Arial"/>
          <w:sz w:val="20"/>
          <w:szCs w:val="20"/>
          <w:lang w:val="en-GB"/>
        </w:rPr>
        <w:t>. Alternatively, the UE can determine whether to apply the RLC enhancements e.g., when the PDB is going to be reached</w:t>
      </w:r>
      <w:r w:rsidR="00757FA3" w:rsidRPr="7B6D0F6E">
        <w:rPr>
          <w:rFonts w:ascii="Arial" w:eastAsia="等线" w:hAnsi="Arial" w:cs="Arial"/>
          <w:sz w:val="20"/>
          <w:szCs w:val="20"/>
          <w:lang w:val="en-GB"/>
        </w:rPr>
        <w:t xml:space="preserve"> or the remaining time becomes lower than a threshold</w:t>
      </w:r>
      <w:r w:rsidR="001E5552" w:rsidRPr="7B6D0F6E">
        <w:rPr>
          <w:rFonts w:ascii="Arial" w:eastAsia="等线" w:hAnsi="Arial" w:cs="Arial"/>
          <w:sz w:val="20"/>
          <w:szCs w:val="20"/>
          <w:lang w:val="en-GB"/>
        </w:rPr>
        <w:t xml:space="preserve">. </w:t>
      </w:r>
      <w:r w:rsidR="0080720A" w:rsidRPr="7B6D0F6E">
        <w:rPr>
          <w:rFonts w:ascii="Arial" w:eastAsia="等线" w:hAnsi="Arial" w:cs="Arial"/>
          <w:sz w:val="20"/>
          <w:szCs w:val="20"/>
          <w:lang w:val="en-GB"/>
        </w:rPr>
        <w:t>RAN2 can discuss these options</w:t>
      </w:r>
      <w:r w:rsidR="00757FA3" w:rsidRPr="7B6D0F6E">
        <w:rPr>
          <w:rFonts w:ascii="Arial" w:eastAsia="等线" w:hAnsi="Arial" w:cs="Arial"/>
          <w:sz w:val="20"/>
          <w:szCs w:val="20"/>
          <w:lang w:val="en-GB"/>
        </w:rPr>
        <w:t xml:space="preserve"> and determine which option is adopted</w:t>
      </w:r>
      <w:r w:rsidR="0080720A" w:rsidRPr="7B6D0F6E">
        <w:rPr>
          <w:rFonts w:ascii="Arial" w:eastAsia="等线" w:hAnsi="Arial" w:cs="Arial"/>
          <w:sz w:val="20"/>
          <w:szCs w:val="20"/>
          <w:lang w:val="en-GB"/>
        </w:rPr>
        <w:t xml:space="preserve">. </w:t>
      </w:r>
    </w:p>
    <w:p w14:paraId="1CF89BFB" w14:textId="34A9E856" w:rsidR="00674BCC" w:rsidRPr="00674BCC" w:rsidRDefault="0080720A" w:rsidP="0080720A">
      <w:pPr>
        <w:spacing w:afterLines="50" w:after="120"/>
        <w:rPr>
          <w:rFonts w:eastAsia="等线"/>
          <w:lang w:val="en-GB"/>
        </w:rPr>
      </w:pPr>
      <w:r w:rsidRPr="7B6D0F6E">
        <w:rPr>
          <w:rFonts w:ascii="Arial" w:eastAsia="等线" w:hAnsi="Arial" w:cs="Arial"/>
          <w:b/>
          <w:bCs/>
          <w:sz w:val="20"/>
          <w:szCs w:val="20"/>
          <w:lang w:val="en-GB"/>
        </w:rPr>
        <w:t xml:space="preserve">Proposal </w:t>
      </w:r>
      <w:r w:rsidR="00957E1D" w:rsidRPr="7B6D0F6E">
        <w:rPr>
          <w:rFonts w:ascii="Arial" w:eastAsia="等线" w:hAnsi="Arial" w:cs="Arial"/>
          <w:b/>
          <w:bCs/>
          <w:sz w:val="20"/>
          <w:szCs w:val="20"/>
          <w:lang w:val="en-GB"/>
        </w:rPr>
        <w:t>4</w:t>
      </w:r>
      <w:r w:rsidRPr="7B6D0F6E">
        <w:rPr>
          <w:rFonts w:ascii="Arial" w:eastAsia="等线" w:hAnsi="Arial" w:cs="Arial"/>
          <w:b/>
          <w:bCs/>
          <w:sz w:val="20"/>
          <w:szCs w:val="20"/>
          <w:lang w:val="en-GB"/>
        </w:rPr>
        <w:t xml:space="preserve">: RAN2 </w:t>
      </w:r>
      <w:r w:rsidR="7F4186E8" w:rsidRPr="7B6D0F6E">
        <w:rPr>
          <w:rFonts w:ascii="Arial" w:eastAsia="等线" w:hAnsi="Arial" w:cs="Arial"/>
          <w:b/>
          <w:bCs/>
          <w:sz w:val="20"/>
          <w:szCs w:val="20"/>
          <w:lang w:val="en-GB"/>
        </w:rPr>
        <w:t>should</w:t>
      </w:r>
      <w:r w:rsidRPr="7B6D0F6E">
        <w:rPr>
          <w:rFonts w:ascii="Arial" w:eastAsia="等线" w:hAnsi="Arial" w:cs="Arial"/>
          <w:b/>
          <w:bCs/>
          <w:sz w:val="20"/>
          <w:szCs w:val="20"/>
          <w:lang w:val="en-GB"/>
        </w:rPr>
        <w:t xml:space="preserve"> discuss the conditions to apply the RLC retransmission </w:t>
      </w:r>
      <w:r w:rsidR="7233E064" w:rsidRPr="7B6D0F6E">
        <w:rPr>
          <w:rFonts w:ascii="Arial" w:eastAsia="等线" w:hAnsi="Arial" w:cs="Arial"/>
          <w:b/>
          <w:bCs/>
          <w:sz w:val="20"/>
          <w:szCs w:val="20"/>
          <w:lang w:val="en-GB"/>
        </w:rPr>
        <w:t xml:space="preserve">related </w:t>
      </w:r>
      <w:r w:rsidRPr="7B6D0F6E">
        <w:rPr>
          <w:rFonts w:ascii="Arial" w:eastAsia="等线" w:hAnsi="Arial" w:cs="Arial"/>
          <w:b/>
          <w:bCs/>
          <w:sz w:val="20"/>
          <w:szCs w:val="20"/>
          <w:lang w:val="en-GB"/>
        </w:rPr>
        <w:t xml:space="preserve">enhancements in the UE. </w:t>
      </w:r>
    </w:p>
    <w:bookmarkEnd w:id="5"/>
    <w:bookmarkEnd w:id="6"/>
    <w:bookmarkEnd w:id="7"/>
    <w:bookmarkEnd w:id="8"/>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7C7691E" w14:textId="436C9550" w:rsidR="005920C3" w:rsidRDefault="006D60DF" w:rsidP="003300B2">
      <w:pPr>
        <w:spacing w:afterLines="50" w:after="120"/>
        <w:rPr>
          <w:rFonts w:ascii="Arial" w:eastAsia="宋体" w:hAnsi="Arial" w:cs="Arial"/>
        </w:rPr>
      </w:pPr>
      <w:bookmarkStart w:id="13" w:name="OLE_LINK3"/>
      <w:r w:rsidRPr="00EC6ACD">
        <w:rPr>
          <w:rFonts w:ascii="Arial" w:eastAsia="宋体" w:hAnsi="Arial" w:cs="Arial"/>
        </w:rPr>
        <w:t xml:space="preserve">In this contribution, we have </w:t>
      </w:r>
      <w:r w:rsidR="00D341CD" w:rsidRPr="00EC6ACD">
        <w:rPr>
          <w:rFonts w:ascii="Arial" w:eastAsia="宋体" w:hAnsi="Arial" w:cs="Arial"/>
        </w:rPr>
        <w:t>discussed</w:t>
      </w:r>
      <w:r w:rsidR="00E361EA">
        <w:rPr>
          <w:rFonts w:ascii="Arial" w:eastAsia="宋体" w:hAnsi="Arial" w:cs="Arial"/>
        </w:rPr>
        <w:t xml:space="preserve"> </w:t>
      </w:r>
      <w:r w:rsidR="0080720A">
        <w:rPr>
          <w:rFonts w:ascii="Arial" w:eastAsia="宋体" w:hAnsi="Arial" w:cs="Arial" w:hint="eastAsia"/>
        </w:rPr>
        <w:t xml:space="preserve">the </w:t>
      </w:r>
      <w:r w:rsidR="0080720A" w:rsidRPr="00B622F8">
        <w:rPr>
          <w:rFonts w:ascii="Arial" w:eastAsia="宋体" w:hAnsi="Arial" w:cs="Arial"/>
          <w:lang w:val="x-none"/>
        </w:rPr>
        <w:t>drawbacks/limitations</w:t>
      </w:r>
      <w:r w:rsidR="0080720A">
        <w:rPr>
          <w:rFonts w:ascii="Arial" w:eastAsia="宋体" w:hAnsi="Arial" w:cs="Arial" w:hint="eastAsia"/>
          <w:lang w:val="x-none"/>
        </w:rPr>
        <w:t xml:space="preserve"> of the </w:t>
      </w:r>
      <w:r w:rsidR="0080720A" w:rsidRPr="00B622F8">
        <w:rPr>
          <w:rFonts w:ascii="Arial" w:eastAsia="宋体" w:hAnsi="Arial" w:cs="Arial"/>
          <w:lang w:val="x-none"/>
        </w:rPr>
        <w:t xml:space="preserve">current </w:t>
      </w:r>
      <w:r w:rsidR="0080720A">
        <w:rPr>
          <w:rFonts w:ascii="Arial" w:eastAsia="等线" w:hAnsi="Arial" w:cs="Arial" w:hint="eastAsia"/>
          <w:sz w:val="20"/>
          <w:szCs w:val="21"/>
          <w:lang w:val="en-GB"/>
        </w:rPr>
        <w:t xml:space="preserve">RLC retransmission </w:t>
      </w:r>
      <w:r w:rsidR="0080720A" w:rsidRPr="00B622F8">
        <w:rPr>
          <w:rFonts w:ascii="Arial" w:eastAsia="宋体" w:hAnsi="Arial" w:cs="Arial"/>
          <w:lang w:val="x-none"/>
        </w:rPr>
        <w:t xml:space="preserve">scheme </w:t>
      </w:r>
      <w:r w:rsidR="0080720A">
        <w:rPr>
          <w:rFonts w:ascii="Arial" w:eastAsia="宋体" w:hAnsi="Arial" w:cs="Arial" w:hint="eastAsia"/>
          <w:lang w:val="x-none"/>
        </w:rPr>
        <w:t xml:space="preserve">and the potential </w:t>
      </w:r>
      <w:r w:rsidR="0080720A" w:rsidRPr="00B622F8">
        <w:rPr>
          <w:rFonts w:ascii="Arial" w:eastAsia="宋体" w:hAnsi="Arial" w:cs="Arial"/>
          <w:lang w:val="x-none"/>
        </w:rPr>
        <w:t>enhancement directions</w:t>
      </w:r>
      <w:r w:rsidR="0080720A">
        <w:rPr>
          <w:rFonts w:ascii="Arial" w:eastAsia="宋体" w:hAnsi="Arial" w:cs="Arial" w:hint="eastAsia"/>
          <w:lang w:val="x-none"/>
        </w:rPr>
        <w:t xml:space="preserve"> of the RLC enhancements</w:t>
      </w:r>
      <w:r w:rsidR="00393280">
        <w:rPr>
          <w:rFonts w:ascii="Arial" w:eastAsia="宋体" w:hAnsi="Arial" w:cs="Arial"/>
          <w:lang w:val="x-none"/>
        </w:rPr>
        <w:t xml:space="preserve">. </w:t>
      </w:r>
      <w:r w:rsidR="00DB7F52" w:rsidRPr="00EC6ACD">
        <w:rPr>
          <w:rFonts w:ascii="Arial" w:eastAsia="宋体" w:hAnsi="Arial" w:cs="Arial"/>
        </w:rPr>
        <w:t xml:space="preserve">We have the following </w:t>
      </w:r>
      <w:r w:rsidR="0080720A">
        <w:rPr>
          <w:rFonts w:ascii="Arial" w:eastAsia="宋体" w:hAnsi="Arial" w:cs="Arial" w:hint="eastAsia"/>
        </w:rPr>
        <w:t xml:space="preserve">observation and </w:t>
      </w:r>
      <w:r w:rsidR="00DB7F52" w:rsidRPr="00EC6ACD">
        <w:rPr>
          <w:rFonts w:ascii="Arial" w:eastAsia="宋体" w:hAnsi="Arial" w:cs="Arial"/>
        </w:rPr>
        <w:t>proposals</w:t>
      </w:r>
      <w:r w:rsidR="008C5C53" w:rsidRPr="00EC6ACD">
        <w:rPr>
          <w:rFonts w:ascii="Arial" w:eastAsia="宋体" w:hAnsi="Arial" w:cs="Arial"/>
        </w:rPr>
        <w:t xml:space="preserve">: </w:t>
      </w:r>
    </w:p>
    <w:p w14:paraId="3543E6B6" w14:textId="77777777" w:rsidR="003952A5" w:rsidRDefault="003952A5" w:rsidP="003952A5">
      <w:pPr>
        <w:spacing w:afterLines="50" w:after="120"/>
        <w:rPr>
          <w:rFonts w:ascii="Arial" w:eastAsia="等线" w:hAnsi="Arial" w:cs="Arial"/>
          <w:b/>
          <w:bCs/>
          <w:sz w:val="20"/>
          <w:szCs w:val="21"/>
          <w:lang w:val="en-GB"/>
        </w:rPr>
      </w:pPr>
      <w:r w:rsidRPr="00242F4F">
        <w:rPr>
          <w:rFonts w:ascii="Arial" w:eastAsia="等线" w:hAnsi="Arial" w:cs="Arial"/>
          <w:b/>
          <w:bCs/>
          <w:sz w:val="20"/>
          <w:szCs w:val="21"/>
          <w:lang w:val="en-GB"/>
        </w:rPr>
        <w:t>Observation</w:t>
      </w:r>
      <w:r w:rsidRPr="00242F4F">
        <w:rPr>
          <w:rFonts w:ascii="Arial" w:eastAsia="等线" w:hAnsi="Arial" w:cs="Arial" w:hint="eastAsia"/>
          <w:b/>
          <w:bCs/>
          <w:sz w:val="20"/>
          <w:szCs w:val="21"/>
          <w:lang w:val="en-GB"/>
        </w:rPr>
        <w:t xml:space="preserve"> 1: The </w:t>
      </w:r>
      <w:r>
        <w:rPr>
          <w:rFonts w:ascii="Arial" w:eastAsia="等线" w:hAnsi="Arial" w:cs="Arial" w:hint="eastAsia"/>
          <w:b/>
          <w:bCs/>
          <w:sz w:val="20"/>
          <w:szCs w:val="21"/>
          <w:lang w:val="en-GB"/>
        </w:rPr>
        <w:t xml:space="preserve">following drawbacks are observed with the </w:t>
      </w:r>
      <w:r w:rsidRPr="00242F4F">
        <w:rPr>
          <w:rFonts w:ascii="Arial" w:eastAsia="等线" w:hAnsi="Arial" w:cs="Arial" w:hint="eastAsia"/>
          <w:b/>
          <w:bCs/>
          <w:sz w:val="20"/>
          <w:szCs w:val="21"/>
          <w:lang w:val="en-GB"/>
        </w:rPr>
        <w:t xml:space="preserve">current RLC retransmission scheme </w:t>
      </w:r>
      <w:r w:rsidRPr="00E7290F">
        <w:rPr>
          <w:rFonts w:ascii="Arial" w:eastAsia="等线" w:hAnsi="Arial" w:cs="Arial" w:hint="eastAsia"/>
          <w:b/>
          <w:bCs/>
          <w:sz w:val="20"/>
          <w:szCs w:val="21"/>
          <w:lang w:val="en-GB"/>
        </w:rPr>
        <w:t>in case of small PDB</w:t>
      </w:r>
      <w:r>
        <w:rPr>
          <w:rFonts w:ascii="Arial" w:eastAsia="等线" w:hAnsi="Arial" w:cs="Arial" w:hint="eastAsia"/>
          <w:b/>
          <w:bCs/>
          <w:sz w:val="20"/>
          <w:szCs w:val="21"/>
          <w:lang w:val="en-GB"/>
        </w:rPr>
        <w:t xml:space="preserve">: </w:t>
      </w:r>
    </w:p>
    <w:p w14:paraId="36EBD2D4" w14:textId="77777777" w:rsidR="00C537C1" w:rsidRDefault="00C537C1" w:rsidP="00C537C1">
      <w:pPr>
        <w:pStyle w:val="aff"/>
        <w:numPr>
          <w:ilvl w:val="0"/>
          <w:numId w:val="54"/>
        </w:numPr>
        <w:spacing w:afterLines="50" w:after="120"/>
        <w:ind w:firstLineChars="0"/>
        <w:rPr>
          <w:rFonts w:ascii="Arial" w:eastAsia="等线" w:hAnsi="Arial" w:cs="Arial"/>
          <w:b/>
          <w:bCs/>
          <w:sz w:val="20"/>
          <w:szCs w:val="21"/>
          <w:lang w:val="en-GB"/>
        </w:rPr>
      </w:pPr>
      <w:r w:rsidRPr="00E7290F">
        <w:rPr>
          <w:rFonts w:ascii="Arial" w:eastAsia="等线" w:hAnsi="Arial" w:cs="Arial" w:hint="eastAsia"/>
          <w:b/>
          <w:bCs/>
          <w:sz w:val="20"/>
          <w:szCs w:val="21"/>
          <w:lang w:val="en-GB"/>
        </w:rPr>
        <w:t xml:space="preserve">Drawback 1: increase the service interruption time </w:t>
      </w:r>
      <w:r>
        <w:rPr>
          <w:rFonts w:ascii="Arial" w:eastAsia="等线" w:hAnsi="Arial" w:cs="Arial" w:hint="eastAsia"/>
          <w:b/>
          <w:bCs/>
          <w:sz w:val="20"/>
          <w:szCs w:val="21"/>
          <w:lang w:val="en-GB"/>
        </w:rPr>
        <w:t xml:space="preserve">or unable to satisfy </w:t>
      </w:r>
      <w:r w:rsidRPr="00C537C1">
        <w:rPr>
          <w:rFonts w:ascii="Arial" w:eastAsia="等线" w:hAnsi="Arial" w:cs="Arial"/>
          <w:b/>
          <w:bCs/>
          <w:sz w:val="20"/>
          <w:szCs w:val="21"/>
          <w:lang w:val="en-GB"/>
        </w:rPr>
        <w:t>reliability requirement within the PDB</w:t>
      </w:r>
      <w:r w:rsidRPr="00C537C1">
        <w:rPr>
          <w:rFonts w:ascii="Arial" w:eastAsia="等线" w:hAnsi="Arial" w:cs="Arial" w:hint="eastAsia"/>
          <w:b/>
          <w:bCs/>
          <w:sz w:val="20"/>
          <w:szCs w:val="21"/>
          <w:lang w:val="en-GB"/>
        </w:rPr>
        <w:t xml:space="preserve"> </w:t>
      </w:r>
      <w:r>
        <w:rPr>
          <w:rFonts w:ascii="Arial" w:eastAsia="等线" w:hAnsi="Arial" w:cs="Arial" w:hint="eastAsia"/>
          <w:b/>
          <w:bCs/>
          <w:sz w:val="20"/>
          <w:szCs w:val="21"/>
          <w:lang w:val="en-GB"/>
        </w:rPr>
        <w:t>due to the long round-trip-time of RLC retransmissions</w:t>
      </w:r>
      <w:r w:rsidRPr="00E7290F">
        <w:rPr>
          <w:rFonts w:ascii="Arial" w:eastAsia="等线" w:hAnsi="Arial" w:cs="Arial" w:hint="eastAsia"/>
          <w:b/>
          <w:bCs/>
          <w:sz w:val="20"/>
          <w:szCs w:val="21"/>
          <w:lang w:val="en-GB"/>
        </w:rPr>
        <w:t xml:space="preserve">. </w:t>
      </w:r>
    </w:p>
    <w:p w14:paraId="77492688" w14:textId="4718B7A9" w:rsidR="003952A5" w:rsidRPr="00E7290F" w:rsidRDefault="003952A5" w:rsidP="003952A5">
      <w:pPr>
        <w:pStyle w:val="aff"/>
        <w:numPr>
          <w:ilvl w:val="0"/>
          <w:numId w:val="54"/>
        </w:numPr>
        <w:spacing w:afterLines="50" w:after="120"/>
        <w:ind w:firstLineChars="0"/>
        <w:rPr>
          <w:rFonts w:ascii="Arial" w:eastAsia="等线" w:hAnsi="Arial" w:cs="Arial"/>
          <w:b/>
          <w:bCs/>
          <w:sz w:val="20"/>
          <w:szCs w:val="21"/>
          <w:lang w:val="en-GB"/>
        </w:rPr>
      </w:pPr>
      <w:r>
        <w:rPr>
          <w:rFonts w:ascii="Arial" w:eastAsia="等线" w:hAnsi="Arial" w:cs="Arial" w:hint="eastAsia"/>
          <w:b/>
          <w:bCs/>
          <w:sz w:val="20"/>
          <w:szCs w:val="21"/>
          <w:lang w:val="en-GB"/>
        </w:rPr>
        <w:t>Drawback 2:</w:t>
      </w:r>
      <w:r w:rsidRPr="00E7290F">
        <w:rPr>
          <w:rFonts w:ascii="Arial" w:eastAsia="等线" w:hAnsi="Arial" w:cs="Arial" w:hint="eastAsia"/>
          <w:b/>
          <w:bCs/>
          <w:sz w:val="20"/>
          <w:szCs w:val="21"/>
          <w:lang w:val="en-GB"/>
        </w:rPr>
        <w:t xml:space="preserve"> waste radio resource</w:t>
      </w:r>
      <w:r>
        <w:rPr>
          <w:rFonts w:ascii="Arial" w:eastAsia="等线" w:hAnsi="Arial" w:cs="Arial" w:hint="eastAsia"/>
          <w:b/>
          <w:bCs/>
          <w:sz w:val="20"/>
          <w:szCs w:val="21"/>
          <w:lang w:val="en-GB"/>
        </w:rPr>
        <w:t xml:space="preserve"> </w:t>
      </w:r>
      <w:r w:rsidRPr="00E7290F">
        <w:rPr>
          <w:rFonts w:ascii="Arial" w:eastAsia="等线" w:hAnsi="Arial" w:cs="Arial"/>
          <w:b/>
          <w:bCs/>
          <w:sz w:val="20"/>
          <w:szCs w:val="21"/>
          <w:lang w:val="en-GB"/>
        </w:rPr>
        <w:t>and increase the UE power</w:t>
      </w:r>
      <w:r w:rsidRPr="00E7290F">
        <w:rPr>
          <w:rFonts w:ascii="Arial" w:eastAsia="等线" w:hAnsi="Arial" w:cs="Arial" w:hint="eastAsia"/>
          <w:b/>
          <w:bCs/>
          <w:sz w:val="20"/>
          <w:szCs w:val="21"/>
          <w:lang w:val="en-GB"/>
        </w:rPr>
        <w:t xml:space="preserve"> </w:t>
      </w:r>
      <w:r>
        <w:rPr>
          <w:rFonts w:ascii="Arial" w:eastAsia="等线" w:hAnsi="Arial" w:cs="Arial" w:hint="eastAsia"/>
          <w:b/>
          <w:bCs/>
          <w:sz w:val="20"/>
          <w:szCs w:val="21"/>
          <w:lang w:val="en-GB"/>
        </w:rPr>
        <w:t>when the</w:t>
      </w:r>
      <w:r w:rsidRPr="00E7290F">
        <w:rPr>
          <w:rFonts w:ascii="Arial" w:eastAsia="等线" w:hAnsi="Arial" w:cs="Arial" w:hint="eastAsia"/>
          <w:b/>
          <w:bCs/>
          <w:sz w:val="20"/>
          <w:szCs w:val="21"/>
          <w:lang w:val="en-GB"/>
        </w:rPr>
        <w:t xml:space="preserve"> </w:t>
      </w:r>
      <w:r w:rsidRPr="00E7290F">
        <w:rPr>
          <w:rFonts w:ascii="Arial" w:eastAsia="等线" w:hAnsi="Arial" w:cs="Arial"/>
          <w:b/>
          <w:bCs/>
          <w:sz w:val="20"/>
          <w:szCs w:val="21"/>
          <w:lang w:val="en-GB"/>
        </w:rPr>
        <w:t>RLC retransmission</w:t>
      </w:r>
      <w:r>
        <w:rPr>
          <w:rFonts w:ascii="Arial" w:eastAsia="等线" w:hAnsi="Arial" w:cs="Arial" w:hint="eastAsia"/>
          <w:b/>
          <w:bCs/>
          <w:sz w:val="20"/>
          <w:szCs w:val="21"/>
          <w:lang w:val="en-GB"/>
        </w:rPr>
        <w:t>s are performed later than the PDB</w:t>
      </w:r>
      <w:r w:rsidRPr="00E7290F">
        <w:rPr>
          <w:rFonts w:ascii="Arial" w:eastAsia="等线" w:hAnsi="Arial" w:cs="Arial" w:hint="eastAsia"/>
          <w:b/>
          <w:bCs/>
          <w:sz w:val="20"/>
          <w:szCs w:val="21"/>
          <w:lang w:val="en-GB"/>
        </w:rPr>
        <w:t xml:space="preserve">. </w:t>
      </w:r>
    </w:p>
    <w:p w14:paraId="4F6FA0E8" w14:textId="77777777" w:rsidR="00E7290F" w:rsidRDefault="00E7290F" w:rsidP="00E7290F">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 xml:space="preserve">Proposal 1: UE autonomously perform RLC re-transmissions </w:t>
      </w:r>
      <w:r w:rsidRPr="009953D2">
        <w:rPr>
          <w:rFonts w:ascii="Arial" w:eastAsia="等线" w:hAnsi="Arial" w:cs="Arial" w:hint="eastAsia"/>
          <w:b/>
          <w:bCs/>
          <w:sz w:val="20"/>
          <w:szCs w:val="21"/>
          <w:lang w:val="en-GB"/>
        </w:rPr>
        <w:t>i</w:t>
      </w:r>
      <w:r w:rsidRPr="009953D2">
        <w:rPr>
          <w:rFonts w:ascii="Arial" w:eastAsia="等线" w:hAnsi="Arial" w:cs="Arial"/>
          <w:b/>
          <w:bCs/>
          <w:sz w:val="20"/>
          <w:szCs w:val="21"/>
          <w:lang w:val="en-GB"/>
        </w:rPr>
        <w:t>n RLC AM</w:t>
      </w:r>
      <w:r w:rsidRPr="009953D2">
        <w:rPr>
          <w:rFonts w:ascii="Arial" w:eastAsia="等线" w:hAnsi="Arial" w:cs="Arial" w:hint="eastAsia"/>
          <w:b/>
          <w:bCs/>
          <w:sz w:val="20"/>
          <w:szCs w:val="21"/>
          <w:lang w:val="en-GB"/>
        </w:rPr>
        <w:t xml:space="preserve"> operation</w:t>
      </w:r>
      <w:r w:rsidRPr="009953D2">
        <w:rPr>
          <w:rFonts w:ascii="Arial" w:eastAsia="等线" w:hAnsi="Arial" w:cs="Arial"/>
          <w:b/>
          <w:bCs/>
          <w:sz w:val="20"/>
          <w:szCs w:val="21"/>
          <w:lang w:val="en-GB"/>
        </w:rPr>
        <w:t xml:space="preserve">. </w:t>
      </w:r>
    </w:p>
    <w:p w14:paraId="645A3317" w14:textId="37A90218" w:rsidR="00E7290F" w:rsidRDefault="00E7290F" w:rsidP="00E7290F">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 xml:space="preserve">Proposal 2: </w:t>
      </w:r>
      <w:r w:rsidRPr="00653F44">
        <w:rPr>
          <w:rFonts w:ascii="Arial" w:eastAsia="等线" w:hAnsi="Arial" w:cs="Arial"/>
          <w:b/>
          <w:bCs/>
          <w:sz w:val="20"/>
          <w:szCs w:val="21"/>
          <w:lang w:val="en-GB"/>
        </w:rPr>
        <w:t xml:space="preserve">The number of autonomous RLC retransmissions can be configured by the network or can be pre-defined in the UE. </w:t>
      </w:r>
    </w:p>
    <w:p w14:paraId="336C582E" w14:textId="4BD9226E" w:rsidR="00E7290F" w:rsidRPr="001E5552" w:rsidRDefault="00E7290F" w:rsidP="00E7290F">
      <w:pPr>
        <w:spacing w:afterLines="50" w:after="120"/>
        <w:rPr>
          <w:rFonts w:ascii="Arial" w:eastAsia="等线" w:hAnsi="Arial" w:cs="Arial"/>
          <w:b/>
          <w:bCs/>
          <w:sz w:val="20"/>
          <w:szCs w:val="21"/>
          <w:lang w:val="en-GB"/>
        </w:rPr>
      </w:pPr>
      <w:r w:rsidRPr="001E5552">
        <w:rPr>
          <w:rFonts w:ascii="Arial" w:eastAsia="等线" w:hAnsi="Arial" w:cs="Arial" w:hint="eastAsia"/>
          <w:b/>
          <w:bCs/>
          <w:sz w:val="20"/>
          <w:szCs w:val="21"/>
          <w:lang w:val="en-GB"/>
        </w:rPr>
        <w:t xml:space="preserve">Proposal </w:t>
      </w:r>
      <w:r>
        <w:rPr>
          <w:rFonts w:ascii="Arial" w:eastAsia="等线" w:hAnsi="Arial" w:cs="Arial" w:hint="eastAsia"/>
          <w:b/>
          <w:bCs/>
          <w:sz w:val="20"/>
          <w:szCs w:val="21"/>
          <w:lang w:val="en-GB"/>
        </w:rPr>
        <w:t>3</w:t>
      </w:r>
      <w:r w:rsidRPr="001E5552">
        <w:rPr>
          <w:rFonts w:ascii="Arial" w:eastAsia="等线" w:hAnsi="Arial" w:cs="Arial" w:hint="eastAsia"/>
          <w:b/>
          <w:bCs/>
          <w:sz w:val="20"/>
          <w:szCs w:val="21"/>
          <w:lang w:val="en-GB"/>
        </w:rPr>
        <w:t>: RLC retransmission</w:t>
      </w:r>
      <w:r w:rsidRPr="009A269C">
        <w:t xml:space="preserve"> </w:t>
      </w:r>
      <w:r w:rsidRPr="009A269C">
        <w:rPr>
          <w:rFonts w:ascii="Arial" w:eastAsia="等线" w:hAnsi="Arial" w:cs="Arial"/>
          <w:b/>
          <w:bCs/>
          <w:sz w:val="20"/>
          <w:szCs w:val="21"/>
          <w:lang w:val="en-GB"/>
        </w:rPr>
        <w:t>for an RLC SDU/RLC SDU segment</w:t>
      </w:r>
      <w:r w:rsidRPr="001E5552">
        <w:rPr>
          <w:rFonts w:ascii="Arial" w:eastAsia="等线" w:hAnsi="Arial" w:cs="Arial" w:hint="eastAsia"/>
          <w:b/>
          <w:bCs/>
          <w:sz w:val="20"/>
          <w:szCs w:val="21"/>
          <w:lang w:val="en-GB"/>
        </w:rPr>
        <w:t xml:space="preserve"> is stopped when the PDB </w:t>
      </w:r>
      <w:r>
        <w:rPr>
          <w:rFonts w:ascii="Arial" w:eastAsia="等线" w:hAnsi="Arial" w:cs="Arial" w:hint="eastAsia"/>
          <w:b/>
          <w:bCs/>
          <w:sz w:val="20"/>
          <w:szCs w:val="21"/>
          <w:lang w:val="en-GB"/>
        </w:rPr>
        <w:t xml:space="preserve">of the </w:t>
      </w:r>
      <w:r w:rsidRPr="009A269C">
        <w:rPr>
          <w:rFonts w:ascii="Arial" w:eastAsia="等线" w:hAnsi="Arial" w:cs="Arial"/>
          <w:b/>
          <w:bCs/>
          <w:sz w:val="20"/>
          <w:szCs w:val="21"/>
          <w:lang w:val="en-GB"/>
        </w:rPr>
        <w:t>RLC SDU/RLC SDU segment</w:t>
      </w:r>
      <w:r w:rsidRPr="009A269C">
        <w:rPr>
          <w:rFonts w:ascii="Arial" w:eastAsia="等线" w:hAnsi="Arial" w:cs="Arial" w:hint="eastAsia"/>
          <w:b/>
          <w:bCs/>
          <w:sz w:val="20"/>
          <w:szCs w:val="21"/>
          <w:lang w:val="en-GB"/>
        </w:rPr>
        <w:t xml:space="preserve"> </w:t>
      </w:r>
      <w:r w:rsidRPr="001E5552">
        <w:rPr>
          <w:rFonts w:ascii="Arial" w:eastAsia="等线" w:hAnsi="Arial" w:cs="Arial" w:hint="eastAsia"/>
          <w:b/>
          <w:bCs/>
          <w:sz w:val="20"/>
          <w:szCs w:val="21"/>
          <w:lang w:val="en-GB"/>
        </w:rPr>
        <w:t xml:space="preserve">is reached. </w:t>
      </w:r>
    </w:p>
    <w:p w14:paraId="6CAFFFE2" w14:textId="0A5695F3" w:rsidR="00674BCC" w:rsidRPr="00957E1D" w:rsidRDefault="00957E1D" w:rsidP="003300B2">
      <w:pPr>
        <w:spacing w:afterLines="50" w:after="120"/>
        <w:rPr>
          <w:rFonts w:ascii="Arial" w:eastAsia="宋体" w:hAnsi="Arial" w:cs="Arial"/>
          <w:lang w:val="en-GB"/>
        </w:rPr>
      </w:pPr>
      <w:r w:rsidRPr="0080720A">
        <w:rPr>
          <w:rFonts w:ascii="Arial" w:eastAsia="等线" w:hAnsi="Arial" w:cs="Arial" w:hint="eastAsia"/>
          <w:b/>
          <w:bCs/>
          <w:sz w:val="20"/>
          <w:szCs w:val="21"/>
          <w:lang w:val="en-GB"/>
        </w:rPr>
        <w:t xml:space="preserve">Proposal </w:t>
      </w:r>
      <w:r>
        <w:rPr>
          <w:rFonts w:ascii="Arial" w:eastAsia="等线" w:hAnsi="Arial" w:cs="Arial" w:hint="eastAsia"/>
          <w:b/>
          <w:bCs/>
          <w:sz w:val="20"/>
          <w:szCs w:val="21"/>
          <w:lang w:val="en-GB"/>
        </w:rPr>
        <w:t>4</w:t>
      </w:r>
      <w:r w:rsidRPr="0080720A">
        <w:rPr>
          <w:rFonts w:ascii="Arial" w:eastAsia="等线" w:hAnsi="Arial" w:cs="Arial" w:hint="eastAsia"/>
          <w:b/>
          <w:bCs/>
          <w:sz w:val="20"/>
          <w:szCs w:val="21"/>
          <w:lang w:val="en-GB"/>
        </w:rPr>
        <w:t xml:space="preserve">: RAN2 </w:t>
      </w:r>
      <w:r w:rsidR="00A45C95" w:rsidRPr="7B6D0F6E">
        <w:rPr>
          <w:rFonts w:ascii="Arial" w:eastAsia="等线" w:hAnsi="Arial" w:cs="Arial"/>
          <w:b/>
          <w:bCs/>
          <w:sz w:val="20"/>
          <w:szCs w:val="20"/>
          <w:lang w:val="en-GB"/>
        </w:rPr>
        <w:t>should</w:t>
      </w:r>
      <w:r w:rsidRPr="0080720A">
        <w:rPr>
          <w:rFonts w:ascii="Arial" w:eastAsia="等线" w:hAnsi="Arial" w:cs="Arial" w:hint="eastAsia"/>
          <w:b/>
          <w:bCs/>
          <w:sz w:val="20"/>
          <w:szCs w:val="21"/>
          <w:lang w:val="en-GB"/>
        </w:rPr>
        <w:t xml:space="preserve"> discuss the conditions to apply the RLC retransmission enhancements in the UE. </w:t>
      </w:r>
    </w:p>
    <w:p w14:paraId="071E4E01" w14:textId="7BAC9B51" w:rsidR="003A534E" w:rsidRPr="00784957" w:rsidRDefault="003A534E" w:rsidP="00A85871">
      <w:pPr>
        <w:pStyle w:val="1"/>
        <w:spacing w:before="0" w:after="0" w:line="360" w:lineRule="auto"/>
        <w:jc w:val="both"/>
        <w:rPr>
          <w:lang w:eastAsia="zh-CN"/>
        </w:rPr>
      </w:pPr>
      <w:r w:rsidRPr="00784957">
        <w:t>References</w:t>
      </w:r>
    </w:p>
    <w:bookmarkEnd w:id="13"/>
    <w:p w14:paraId="2E3329DC" w14:textId="69D0D04D" w:rsidR="00CC3C22" w:rsidRDefault="0016619B" w:rsidP="00841B12">
      <w:pPr>
        <w:numPr>
          <w:ilvl w:val="0"/>
          <w:numId w:val="4"/>
        </w:numPr>
        <w:spacing w:line="360" w:lineRule="auto"/>
        <w:ind w:left="392" w:hanging="392"/>
        <w:rPr>
          <w:rFonts w:ascii="Arial" w:eastAsia="宋体" w:hAnsi="Arial" w:cs="Arial"/>
        </w:rPr>
      </w:pPr>
      <w:r w:rsidRPr="0016619B">
        <w:rPr>
          <w:rFonts w:ascii="Arial" w:eastAsia="宋体" w:hAnsi="Arial" w:cs="Arial"/>
        </w:rPr>
        <w:t>RP-240791</w:t>
      </w:r>
      <w:r>
        <w:rPr>
          <w:rFonts w:ascii="Arial" w:eastAsia="宋体" w:hAnsi="Arial" w:cs="Arial" w:hint="eastAsia"/>
        </w:rPr>
        <w:t xml:space="preserve">, </w:t>
      </w:r>
      <w:r w:rsidR="007467E7" w:rsidRPr="007467E7">
        <w:rPr>
          <w:rFonts w:ascii="Arial" w:eastAsia="宋体" w:hAnsi="Arial" w:cs="Arial"/>
        </w:rPr>
        <w:t>Revised WID on XR (eXtended Reality) for NR Phase 3</w:t>
      </w:r>
      <w:r w:rsidR="007467E7">
        <w:rPr>
          <w:rFonts w:ascii="Arial" w:eastAsia="宋体" w:hAnsi="Arial" w:cs="Arial" w:hint="eastAsia"/>
        </w:rPr>
        <w:t xml:space="preserve">, </w:t>
      </w:r>
      <w:r w:rsidR="007467E7" w:rsidRPr="007467E7">
        <w:rPr>
          <w:rFonts w:ascii="Arial" w:eastAsia="宋体" w:hAnsi="Arial" w:cs="Arial"/>
        </w:rPr>
        <w:t>Nokia (Rapporteur)</w:t>
      </w:r>
      <w:r w:rsidR="007467E7">
        <w:rPr>
          <w:rFonts w:ascii="Arial" w:eastAsia="宋体" w:hAnsi="Arial" w:cs="Arial" w:hint="eastAsia"/>
        </w:rPr>
        <w:t xml:space="preserve">, RAN#103 </w:t>
      </w:r>
      <w:r w:rsidR="007467E7">
        <w:rPr>
          <w:rFonts w:ascii="Arial" w:eastAsia="宋体" w:hAnsi="Arial" w:cs="Arial" w:hint="eastAsia"/>
        </w:rPr>
        <w:lastRenderedPageBreak/>
        <w:t xml:space="preserve">meeting. </w:t>
      </w:r>
    </w:p>
    <w:p w14:paraId="43EBDE5F" w14:textId="2BFAB91A" w:rsidR="00B622F8" w:rsidRPr="00B622F8" w:rsidRDefault="00B622F8" w:rsidP="0080720A">
      <w:pPr>
        <w:numPr>
          <w:ilvl w:val="0"/>
          <w:numId w:val="4"/>
        </w:numPr>
        <w:spacing w:line="360" w:lineRule="auto"/>
        <w:ind w:left="392" w:hanging="392"/>
        <w:rPr>
          <w:rFonts w:ascii="Arial" w:eastAsia="宋体" w:hAnsi="Arial" w:cs="Arial"/>
        </w:rPr>
      </w:pPr>
      <w:r w:rsidRPr="00B622F8">
        <w:rPr>
          <w:rFonts w:ascii="Arial" w:eastAsia="宋体" w:hAnsi="Arial" w:cs="Arial" w:hint="eastAsia"/>
        </w:rPr>
        <w:t>TS 38.322 v18.0.0</w:t>
      </w:r>
      <w:r>
        <w:rPr>
          <w:rFonts w:ascii="Arial" w:eastAsia="宋体" w:hAnsi="Arial" w:cs="Arial" w:hint="eastAsia"/>
        </w:rPr>
        <w:t>, NR;</w:t>
      </w:r>
      <w:r w:rsidRPr="00B622F8">
        <w:rPr>
          <w:rFonts w:ascii="Arial" w:eastAsia="宋体" w:hAnsi="Arial" w:cs="Arial" w:hint="eastAsia"/>
        </w:rPr>
        <w:t xml:space="preserve"> </w:t>
      </w:r>
      <w:r w:rsidRPr="00B622F8">
        <w:rPr>
          <w:rFonts w:ascii="Arial" w:eastAsia="宋体" w:hAnsi="Arial" w:cs="Arial"/>
        </w:rPr>
        <w:t>Radio Link Control (RLC) protocol specification</w:t>
      </w:r>
      <w:r>
        <w:rPr>
          <w:rFonts w:ascii="Arial" w:eastAsia="宋体" w:hAnsi="Arial" w:cs="Arial" w:hint="eastAsia"/>
        </w:rPr>
        <w:t xml:space="preserve"> </w:t>
      </w:r>
      <w:r w:rsidRPr="00B622F8">
        <w:rPr>
          <w:rFonts w:ascii="Arial" w:eastAsia="宋体" w:hAnsi="Arial" w:cs="Arial"/>
        </w:rPr>
        <w:t>(Release 18)</w:t>
      </w:r>
      <w:r>
        <w:rPr>
          <w:rFonts w:ascii="Arial" w:eastAsia="宋体" w:hAnsi="Arial" w:cs="Arial" w:hint="eastAsia"/>
        </w:rPr>
        <w:t xml:space="preserve">. </w:t>
      </w:r>
    </w:p>
    <w:sectPr w:rsidR="00B622F8" w:rsidRPr="00B622F8" w:rsidSect="006014AB">
      <w:footerReference w:type="default" r:id="rId11"/>
      <w:footnotePr>
        <w:numRestart w:val="eachSect"/>
      </w:footnotePr>
      <w:pgSz w:w="11907" w:h="16840" w:code="9"/>
      <w:pgMar w:top="1440" w:right="1077" w:bottom="1440" w:left="1077"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06EC4" w14:textId="77777777" w:rsidR="008C352B" w:rsidRDefault="008C352B">
      <w:r>
        <w:separator/>
      </w:r>
    </w:p>
  </w:endnote>
  <w:endnote w:type="continuationSeparator" w:id="0">
    <w:p w14:paraId="0C5D4443" w14:textId="77777777" w:rsidR="008C352B" w:rsidRDefault="008C3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Yu Gothic"/>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4B2C0" w14:textId="77777777" w:rsidR="008C352B" w:rsidRDefault="008C352B">
      <w:r>
        <w:separator/>
      </w:r>
    </w:p>
  </w:footnote>
  <w:footnote w:type="continuationSeparator" w:id="0">
    <w:p w14:paraId="1589B987" w14:textId="77777777" w:rsidR="008C352B" w:rsidRDefault="008C3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879EA"/>
    <w:multiLevelType w:val="hybridMultilevel"/>
    <w:tmpl w:val="8BCA3F64"/>
    <w:lvl w:ilvl="0" w:tplc="83C21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9E4D2D"/>
    <w:multiLevelType w:val="hybridMultilevel"/>
    <w:tmpl w:val="EB583792"/>
    <w:lvl w:ilvl="0" w:tplc="011A9CA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8433C7"/>
    <w:multiLevelType w:val="hybridMultilevel"/>
    <w:tmpl w:val="4C48F16A"/>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1E2EEA"/>
    <w:multiLevelType w:val="hybridMultilevel"/>
    <w:tmpl w:val="5B6EEB74"/>
    <w:lvl w:ilvl="0" w:tplc="04090001">
      <w:start w:val="1"/>
      <w:numFmt w:val="bullet"/>
      <w:lvlText w:val=""/>
      <w:lvlJc w:val="left"/>
      <w:pPr>
        <w:ind w:left="724" w:hanging="440"/>
      </w:pPr>
      <w:rPr>
        <w:rFonts w:ascii="Symbol" w:hAnsi="Symbol"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212844AA"/>
    <w:multiLevelType w:val="hybridMultilevel"/>
    <w:tmpl w:val="E8022902"/>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272D1268"/>
    <w:multiLevelType w:val="hybridMultilevel"/>
    <w:tmpl w:val="88F6B158"/>
    <w:lvl w:ilvl="0" w:tplc="FFFFFFFF">
      <w:start w:val="1"/>
      <w:numFmt w:val="decimal"/>
      <w:lvlText w:val="%1&gt;"/>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9041456"/>
    <w:multiLevelType w:val="hybridMultilevel"/>
    <w:tmpl w:val="924CE80A"/>
    <w:lvl w:ilvl="0" w:tplc="8D1CD04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D6110E"/>
    <w:multiLevelType w:val="hybridMultilevel"/>
    <w:tmpl w:val="03204F52"/>
    <w:lvl w:ilvl="0" w:tplc="5164DC86">
      <w:start w:val="1"/>
      <w:numFmt w:val="bullet"/>
      <w:lvlText w:val=""/>
      <w:lvlJc w:val="left"/>
      <w:pPr>
        <w:tabs>
          <w:tab w:val="num" w:pos="720"/>
        </w:tabs>
        <w:ind w:left="720" w:hanging="360"/>
      </w:pPr>
      <w:rPr>
        <w:rFonts w:ascii="Wingdings" w:hAnsi="Wingdings" w:hint="default"/>
      </w:rPr>
    </w:lvl>
    <w:lvl w:ilvl="1" w:tplc="967EFE80">
      <w:start w:val="1"/>
      <w:numFmt w:val="bullet"/>
      <w:lvlText w:val=""/>
      <w:lvlJc w:val="left"/>
      <w:pPr>
        <w:tabs>
          <w:tab w:val="num" w:pos="1440"/>
        </w:tabs>
        <w:ind w:left="1440" w:hanging="360"/>
      </w:pPr>
      <w:rPr>
        <w:rFonts w:ascii="Wingdings" w:hAnsi="Wingdings" w:hint="default"/>
      </w:rPr>
    </w:lvl>
    <w:lvl w:ilvl="2" w:tplc="0318267C" w:tentative="1">
      <w:start w:val="1"/>
      <w:numFmt w:val="bullet"/>
      <w:lvlText w:val=""/>
      <w:lvlJc w:val="left"/>
      <w:pPr>
        <w:tabs>
          <w:tab w:val="num" w:pos="2160"/>
        </w:tabs>
        <w:ind w:left="2160" w:hanging="360"/>
      </w:pPr>
      <w:rPr>
        <w:rFonts w:ascii="Wingdings" w:hAnsi="Wingdings" w:hint="default"/>
      </w:rPr>
    </w:lvl>
    <w:lvl w:ilvl="3" w:tplc="A748E362" w:tentative="1">
      <w:start w:val="1"/>
      <w:numFmt w:val="bullet"/>
      <w:lvlText w:val=""/>
      <w:lvlJc w:val="left"/>
      <w:pPr>
        <w:tabs>
          <w:tab w:val="num" w:pos="2880"/>
        </w:tabs>
        <w:ind w:left="2880" w:hanging="360"/>
      </w:pPr>
      <w:rPr>
        <w:rFonts w:ascii="Wingdings" w:hAnsi="Wingdings" w:hint="default"/>
      </w:rPr>
    </w:lvl>
    <w:lvl w:ilvl="4" w:tplc="B858B604" w:tentative="1">
      <w:start w:val="1"/>
      <w:numFmt w:val="bullet"/>
      <w:lvlText w:val=""/>
      <w:lvlJc w:val="left"/>
      <w:pPr>
        <w:tabs>
          <w:tab w:val="num" w:pos="3600"/>
        </w:tabs>
        <w:ind w:left="3600" w:hanging="360"/>
      </w:pPr>
      <w:rPr>
        <w:rFonts w:ascii="Wingdings" w:hAnsi="Wingdings" w:hint="default"/>
      </w:rPr>
    </w:lvl>
    <w:lvl w:ilvl="5" w:tplc="563C9C3C" w:tentative="1">
      <w:start w:val="1"/>
      <w:numFmt w:val="bullet"/>
      <w:lvlText w:val=""/>
      <w:lvlJc w:val="left"/>
      <w:pPr>
        <w:tabs>
          <w:tab w:val="num" w:pos="4320"/>
        </w:tabs>
        <w:ind w:left="4320" w:hanging="360"/>
      </w:pPr>
      <w:rPr>
        <w:rFonts w:ascii="Wingdings" w:hAnsi="Wingdings" w:hint="default"/>
      </w:rPr>
    </w:lvl>
    <w:lvl w:ilvl="6" w:tplc="39FA9528" w:tentative="1">
      <w:start w:val="1"/>
      <w:numFmt w:val="bullet"/>
      <w:lvlText w:val=""/>
      <w:lvlJc w:val="left"/>
      <w:pPr>
        <w:tabs>
          <w:tab w:val="num" w:pos="5040"/>
        </w:tabs>
        <w:ind w:left="5040" w:hanging="360"/>
      </w:pPr>
      <w:rPr>
        <w:rFonts w:ascii="Wingdings" w:hAnsi="Wingdings" w:hint="default"/>
      </w:rPr>
    </w:lvl>
    <w:lvl w:ilvl="7" w:tplc="845EB21C" w:tentative="1">
      <w:start w:val="1"/>
      <w:numFmt w:val="bullet"/>
      <w:lvlText w:val=""/>
      <w:lvlJc w:val="left"/>
      <w:pPr>
        <w:tabs>
          <w:tab w:val="num" w:pos="5760"/>
        </w:tabs>
        <w:ind w:left="5760" w:hanging="360"/>
      </w:pPr>
      <w:rPr>
        <w:rFonts w:ascii="Wingdings" w:hAnsi="Wingdings" w:hint="default"/>
      </w:rPr>
    </w:lvl>
    <w:lvl w:ilvl="8" w:tplc="4D8AF9E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1AA697B"/>
    <w:multiLevelType w:val="hybridMultilevel"/>
    <w:tmpl w:val="D8E6A250"/>
    <w:lvl w:ilvl="0" w:tplc="CD7A6EB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11183B32">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8B677F"/>
    <w:multiLevelType w:val="hybridMultilevel"/>
    <w:tmpl w:val="5C1893A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58A0BFE"/>
    <w:multiLevelType w:val="hybridMultilevel"/>
    <w:tmpl w:val="92B4982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5C60333"/>
    <w:multiLevelType w:val="hybridMultilevel"/>
    <w:tmpl w:val="F872B9D2"/>
    <w:lvl w:ilvl="0" w:tplc="813C4CA6">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0"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9116289"/>
    <w:multiLevelType w:val="hybridMultilevel"/>
    <w:tmpl w:val="CC685A0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ED17D4"/>
    <w:multiLevelType w:val="hybridMultilevel"/>
    <w:tmpl w:val="87648342"/>
    <w:lvl w:ilvl="0" w:tplc="04090001">
      <w:start w:val="1"/>
      <w:numFmt w:val="bullet"/>
      <w:lvlText w:val=""/>
      <w:lvlJc w:val="left"/>
      <w:pPr>
        <w:ind w:left="988" w:hanging="420"/>
      </w:pPr>
      <w:rPr>
        <w:rFonts w:ascii="Symbol" w:hAnsi="Symbol"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25" w15:restartNumberingAfterBreak="0">
    <w:nsid w:val="51FB498A"/>
    <w:multiLevelType w:val="hybridMultilevel"/>
    <w:tmpl w:val="5C2EE56C"/>
    <w:lvl w:ilvl="0" w:tplc="7AF2F642">
      <w:start w:val="11"/>
      <w:numFmt w:val="decimal"/>
      <w:lvlText w:val="%1."/>
      <w:lvlJc w:val="left"/>
      <w:pPr>
        <w:ind w:left="1619" w:hanging="360"/>
      </w:pPr>
      <w:rPr>
        <w:rFonts w:hint="eastAsia"/>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575B0D0F"/>
    <w:multiLevelType w:val="hybridMultilevel"/>
    <w:tmpl w:val="88F6B158"/>
    <w:lvl w:ilvl="0" w:tplc="FEF49822">
      <w:start w:val="1"/>
      <w:numFmt w:val="decimal"/>
      <w:lvlText w:val="%1&gt;"/>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2396F84"/>
    <w:multiLevelType w:val="hybridMultilevel"/>
    <w:tmpl w:val="E14476C2"/>
    <w:lvl w:ilvl="0" w:tplc="F8848860">
      <w:start w:val="129"/>
      <w:numFmt w:val="bullet"/>
      <w:lvlText w:val="-"/>
      <w:lvlJc w:val="left"/>
      <w:pPr>
        <w:ind w:left="724" w:hanging="440"/>
      </w:pPr>
      <w:rPr>
        <w:rFonts w:ascii="Calibri" w:eastAsia="Calibri" w:hAnsi="Calibri"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63F85F0F"/>
    <w:multiLevelType w:val="hybridMultilevel"/>
    <w:tmpl w:val="3FD2D8A4"/>
    <w:lvl w:ilvl="0" w:tplc="F8848860">
      <w:start w:val="129"/>
      <w:numFmt w:val="bullet"/>
      <w:lvlText w:val="-"/>
      <w:lvlJc w:val="left"/>
      <w:pPr>
        <w:ind w:left="988" w:hanging="420"/>
      </w:pPr>
      <w:rPr>
        <w:rFonts w:ascii="Calibri" w:eastAsia="Calibri" w:hAnsi="Calibri"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64C77CB2"/>
    <w:multiLevelType w:val="hybridMultilevel"/>
    <w:tmpl w:val="AC3889AC"/>
    <w:lvl w:ilvl="0" w:tplc="076E6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hybridMultilevel"/>
    <w:tmpl w:val="44F82EBA"/>
    <w:lvl w:ilvl="0" w:tplc="0E0C4986">
      <w:start w:val="1"/>
      <w:numFmt w:val="bullet"/>
      <w:pStyle w:val="Agreement"/>
      <w:lvlText w:val=""/>
      <w:lvlJc w:val="left"/>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3" w15:restartNumberingAfterBreak="0">
    <w:nsid w:val="7DCD634C"/>
    <w:multiLevelType w:val="hybridMultilevel"/>
    <w:tmpl w:val="675C980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664235419">
    <w:abstractNumId w:val="4"/>
  </w:num>
  <w:num w:numId="2" w16cid:durableId="2022537818">
    <w:abstractNumId w:val="12"/>
  </w:num>
  <w:num w:numId="3" w16cid:durableId="517163468">
    <w:abstractNumId w:val="16"/>
  </w:num>
  <w:num w:numId="4" w16cid:durableId="1417438150">
    <w:abstractNumId w:val="32"/>
  </w:num>
  <w:num w:numId="5" w16cid:durableId="1858418929">
    <w:abstractNumId w:val="31"/>
  </w:num>
  <w:num w:numId="6" w16cid:durableId="1090662278">
    <w:abstractNumId w:val="14"/>
  </w:num>
  <w:num w:numId="7" w16cid:durableId="1541474731">
    <w:abstractNumId w:val="22"/>
  </w:num>
  <w:num w:numId="8" w16cid:durableId="74208691">
    <w:abstractNumId w:val="10"/>
  </w:num>
  <w:num w:numId="9" w16cid:durableId="1762024966">
    <w:abstractNumId w:val="20"/>
  </w:num>
  <w:num w:numId="10" w16cid:durableId="1167673556">
    <w:abstractNumId w:val="13"/>
  </w:num>
  <w:num w:numId="11" w16cid:durableId="844369861">
    <w:abstractNumId w:val="30"/>
  </w:num>
  <w:num w:numId="12" w16cid:durableId="953900043">
    <w:abstractNumId w:val="17"/>
  </w:num>
  <w:num w:numId="13" w16cid:durableId="1814443284">
    <w:abstractNumId w:val="18"/>
  </w:num>
  <w:num w:numId="14" w16cid:durableId="1946964890">
    <w:abstractNumId w:val="1"/>
  </w:num>
  <w:num w:numId="15" w16cid:durableId="317541072">
    <w:abstractNumId w:val="3"/>
  </w:num>
  <w:num w:numId="16" w16cid:durableId="1339886777">
    <w:abstractNumId w:val="19"/>
  </w:num>
  <w:num w:numId="17" w16cid:durableId="877082901">
    <w:abstractNumId w:val="31"/>
  </w:num>
  <w:num w:numId="18" w16cid:durableId="510994610">
    <w:abstractNumId w:val="4"/>
  </w:num>
  <w:num w:numId="19" w16cid:durableId="1850024148">
    <w:abstractNumId w:val="4"/>
  </w:num>
  <w:num w:numId="20" w16cid:durableId="210924035">
    <w:abstractNumId w:val="4"/>
  </w:num>
  <w:num w:numId="21" w16cid:durableId="534513091">
    <w:abstractNumId w:val="29"/>
  </w:num>
  <w:num w:numId="22" w16cid:durableId="1129012251">
    <w:abstractNumId w:val="24"/>
  </w:num>
  <w:num w:numId="23" w16cid:durableId="1314027037">
    <w:abstractNumId w:val="4"/>
  </w:num>
  <w:num w:numId="24" w16cid:durableId="1993243587">
    <w:abstractNumId w:val="4"/>
  </w:num>
  <w:num w:numId="25" w16cid:durableId="1071930317">
    <w:abstractNumId w:val="11"/>
  </w:num>
  <w:num w:numId="26" w16cid:durableId="586112620">
    <w:abstractNumId w:val="21"/>
  </w:num>
  <w:num w:numId="27" w16cid:durableId="506411002">
    <w:abstractNumId w:val="4"/>
  </w:num>
  <w:num w:numId="28" w16cid:durableId="582690151">
    <w:abstractNumId w:val="4"/>
  </w:num>
  <w:num w:numId="29" w16cid:durableId="670186242">
    <w:abstractNumId w:val="31"/>
  </w:num>
  <w:num w:numId="30" w16cid:durableId="15430363">
    <w:abstractNumId w:val="31"/>
  </w:num>
  <w:num w:numId="31" w16cid:durableId="426074832">
    <w:abstractNumId w:val="31"/>
  </w:num>
  <w:num w:numId="32" w16cid:durableId="96368190">
    <w:abstractNumId w:val="31"/>
  </w:num>
  <w:num w:numId="33" w16cid:durableId="1860846873">
    <w:abstractNumId w:val="4"/>
  </w:num>
  <w:num w:numId="34" w16cid:durableId="128671527">
    <w:abstractNumId w:val="28"/>
  </w:num>
  <w:num w:numId="35" w16cid:durableId="539362382">
    <w:abstractNumId w:val="31"/>
  </w:num>
  <w:num w:numId="36" w16cid:durableId="1368526901">
    <w:abstractNumId w:val="31"/>
  </w:num>
  <w:num w:numId="37" w16cid:durableId="2092190989">
    <w:abstractNumId w:val="31"/>
  </w:num>
  <w:num w:numId="38" w16cid:durableId="1047146097">
    <w:abstractNumId w:val="15"/>
  </w:num>
  <w:num w:numId="39" w16cid:durableId="1465540955">
    <w:abstractNumId w:val="4"/>
  </w:num>
  <w:num w:numId="40" w16cid:durableId="652679143">
    <w:abstractNumId w:val="4"/>
  </w:num>
  <w:num w:numId="41" w16cid:durableId="474958525">
    <w:abstractNumId w:val="4"/>
  </w:num>
  <w:num w:numId="42" w16cid:durableId="1877043458">
    <w:abstractNumId w:val="4"/>
  </w:num>
  <w:num w:numId="43" w16cid:durableId="1768306172">
    <w:abstractNumId w:val="8"/>
  </w:num>
  <w:num w:numId="44" w16cid:durableId="1091706933">
    <w:abstractNumId w:val="26"/>
  </w:num>
  <w:num w:numId="45" w16cid:durableId="507527601">
    <w:abstractNumId w:val="2"/>
  </w:num>
  <w:num w:numId="46" w16cid:durableId="121460416">
    <w:abstractNumId w:val="25"/>
  </w:num>
  <w:num w:numId="47" w16cid:durableId="558056498">
    <w:abstractNumId w:val="27"/>
  </w:num>
  <w:num w:numId="48" w16cid:durableId="1427574896">
    <w:abstractNumId w:val="7"/>
  </w:num>
  <w:num w:numId="49" w16cid:durableId="229193954">
    <w:abstractNumId w:val="33"/>
  </w:num>
  <w:num w:numId="50" w16cid:durableId="724373019">
    <w:abstractNumId w:val="9"/>
  </w:num>
  <w:num w:numId="51" w16cid:durableId="1917475905">
    <w:abstractNumId w:val="23"/>
  </w:num>
  <w:num w:numId="52" w16cid:durableId="5549694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3" w16cid:durableId="1508056816">
    <w:abstractNumId w:val="5"/>
  </w:num>
  <w:num w:numId="54" w16cid:durableId="211428290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5"/>
  <w:drawingGridVerticalSpacing w:val="143"/>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3EFF"/>
    <w:rsid w:val="00003FE4"/>
    <w:rsid w:val="000046FC"/>
    <w:rsid w:val="0000473A"/>
    <w:rsid w:val="000049E6"/>
    <w:rsid w:val="00004F18"/>
    <w:rsid w:val="000052A1"/>
    <w:rsid w:val="0000595A"/>
    <w:rsid w:val="000059BB"/>
    <w:rsid w:val="000059D0"/>
    <w:rsid w:val="00005B55"/>
    <w:rsid w:val="00005F9A"/>
    <w:rsid w:val="0000607C"/>
    <w:rsid w:val="000063C5"/>
    <w:rsid w:val="00006E7C"/>
    <w:rsid w:val="00006F04"/>
    <w:rsid w:val="00006F86"/>
    <w:rsid w:val="00007109"/>
    <w:rsid w:val="0001065C"/>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17F68"/>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0F4"/>
    <w:rsid w:val="00042536"/>
    <w:rsid w:val="0004270D"/>
    <w:rsid w:val="00042FC0"/>
    <w:rsid w:val="000430E6"/>
    <w:rsid w:val="000436D6"/>
    <w:rsid w:val="00044123"/>
    <w:rsid w:val="0004427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0C8"/>
    <w:rsid w:val="000503DF"/>
    <w:rsid w:val="00050549"/>
    <w:rsid w:val="000505B8"/>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B1E"/>
    <w:rsid w:val="00056CBD"/>
    <w:rsid w:val="0005763B"/>
    <w:rsid w:val="0005774C"/>
    <w:rsid w:val="00057835"/>
    <w:rsid w:val="00057E85"/>
    <w:rsid w:val="00060A50"/>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0D"/>
    <w:rsid w:val="00081A3E"/>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56"/>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AC9"/>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FA"/>
    <w:rsid w:val="000C2EF7"/>
    <w:rsid w:val="000C322C"/>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10FB"/>
    <w:rsid w:val="000D1210"/>
    <w:rsid w:val="000D16C8"/>
    <w:rsid w:val="000D173B"/>
    <w:rsid w:val="000D1FEC"/>
    <w:rsid w:val="000D20D5"/>
    <w:rsid w:val="000D22DB"/>
    <w:rsid w:val="000D2359"/>
    <w:rsid w:val="000D2483"/>
    <w:rsid w:val="000D25C3"/>
    <w:rsid w:val="000D2766"/>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A9"/>
    <w:rsid w:val="000D60F8"/>
    <w:rsid w:val="000D6118"/>
    <w:rsid w:val="000D632A"/>
    <w:rsid w:val="000D651E"/>
    <w:rsid w:val="000D662B"/>
    <w:rsid w:val="000D6711"/>
    <w:rsid w:val="000D6E3D"/>
    <w:rsid w:val="000D6EEF"/>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FB"/>
    <w:rsid w:val="000E7D0F"/>
    <w:rsid w:val="000F02C5"/>
    <w:rsid w:val="000F031A"/>
    <w:rsid w:val="000F0576"/>
    <w:rsid w:val="000F0692"/>
    <w:rsid w:val="000F0F33"/>
    <w:rsid w:val="000F0FE9"/>
    <w:rsid w:val="000F1404"/>
    <w:rsid w:val="000F1DAE"/>
    <w:rsid w:val="000F1F95"/>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BF8"/>
    <w:rsid w:val="00111D1B"/>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C0"/>
    <w:rsid w:val="00115F5F"/>
    <w:rsid w:val="00116080"/>
    <w:rsid w:val="001160AB"/>
    <w:rsid w:val="00116174"/>
    <w:rsid w:val="00116B34"/>
    <w:rsid w:val="00117964"/>
    <w:rsid w:val="001179F7"/>
    <w:rsid w:val="00117B18"/>
    <w:rsid w:val="00117C35"/>
    <w:rsid w:val="00117DEB"/>
    <w:rsid w:val="00120141"/>
    <w:rsid w:val="00120BBB"/>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4FD"/>
    <w:rsid w:val="00126A3F"/>
    <w:rsid w:val="00126E3E"/>
    <w:rsid w:val="001274CE"/>
    <w:rsid w:val="00127CB0"/>
    <w:rsid w:val="00127D8D"/>
    <w:rsid w:val="001300F3"/>
    <w:rsid w:val="00130BB5"/>
    <w:rsid w:val="0013109C"/>
    <w:rsid w:val="0013146C"/>
    <w:rsid w:val="0013177C"/>
    <w:rsid w:val="00131F11"/>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706"/>
    <w:rsid w:val="00146AB6"/>
    <w:rsid w:val="00146B9A"/>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41C"/>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882"/>
    <w:rsid w:val="00165CF7"/>
    <w:rsid w:val="0016619B"/>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4BE"/>
    <w:rsid w:val="001805E0"/>
    <w:rsid w:val="00180724"/>
    <w:rsid w:val="00180945"/>
    <w:rsid w:val="00180C22"/>
    <w:rsid w:val="00180FEC"/>
    <w:rsid w:val="00181048"/>
    <w:rsid w:val="001815BA"/>
    <w:rsid w:val="001815F1"/>
    <w:rsid w:val="00181625"/>
    <w:rsid w:val="00181AD5"/>
    <w:rsid w:val="001821E1"/>
    <w:rsid w:val="001822D6"/>
    <w:rsid w:val="0018231C"/>
    <w:rsid w:val="0018235E"/>
    <w:rsid w:val="001824D1"/>
    <w:rsid w:val="00182D6C"/>
    <w:rsid w:val="0018314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70B"/>
    <w:rsid w:val="001A07B5"/>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52B"/>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0F8"/>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4374"/>
    <w:rsid w:val="001E4987"/>
    <w:rsid w:val="001E5552"/>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3F"/>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359A"/>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FC9"/>
    <w:rsid w:val="002424C4"/>
    <w:rsid w:val="00242F4F"/>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75D7"/>
    <w:rsid w:val="002575EB"/>
    <w:rsid w:val="00257F80"/>
    <w:rsid w:val="00260116"/>
    <w:rsid w:val="00260424"/>
    <w:rsid w:val="00260A8D"/>
    <w:rsid w:val="00260CB9"/>
    <w:rsid w:val="00261071"/>
    <w:rsid w:val="002618AF"/>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9E3"/>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1118"/>
    <w:rsid w:val="00281242"/>
    <w:rsid w:val="00281401"/>
    <w:rsid w:val="00281546"/>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5358"/>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D7E90"/>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F0E"/>
    <w:rsid w:val="002E719D"/>
    <w:rsid w:val="002E71A0"/>
    <w:rsid w:val="002E7445"/>
    <w:rsid w:val="002E7538"/>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498"/>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4C13"/>
    <w:rsid w:val="003152FC"/>
    <w:rsid w:val="00315554"/>
    <w:rsid w:val="00315771"/>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FC8"/>
    <w:rsid w:val="00342FA5"/>
    <w:rsid w:val="00343043"/>
    <w:rsid w:val="003442B0"/>
    <w:rsid w:val="00344484"/>
    <w:rsid w:val="003444CE"/>
    <w:rsid w:val="003446BA"/>
    <w:rsid w:val="0034490F"/>
    <w:rsid w:val="00344F71"/>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CF3"/>
    <w:rsid w:val="00360EE1"/>
    <w:rsid w:val="003610D3"/>
    <w:rsid w:val="00361A96"/>
    <w:rsid w:val="00361BA2"/>
    <w:rsid w:val="003621A3"/>
    <w:rsid w:val="003627EC"/>
    <w:rsid w:val="00362B85"/>
    <w:rsid w:val="00363852"/>
    <w:rsid w:val="00363A78"/>
    <w:rsid w:val="00363C34"/>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1D"/>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BD8"/>
    <w:rsid w:val="00393280"/>
    <w:rsid w:val="00393614"/>
    <w:rsid w:val="003936F2"/>
    <w:rsid w:val="00393873"/>
    <w:rsid w:val="00393A1E"/>
    <w:rsid w:val="00393E59"/>
    <w:rsid w:val="00393ED7"/>
    <w:rsid w:val="00394659"/>
    <w:rsid w:val="00394D01"/>
    <w:rsid w:val="003950DD"/>
    <w:rsid w:val="003952A5"/>
    <w:rsid w:val="00395E89"/>
    <w:rsid w:val="0039607A"/>
    <w:rsid w:val="00396825"/>
    <w:rsid w:val="00396E15"/>
    <w:rsid w:val="00396FAE"/>
    <w:rsid w:val="003973CC"/>
    <w:rsid w:val="0039777A"/>
    <w:rsid w:val="00397A58"/>
    <w:rsid w:val="003A04A4"/>
    <w:rsid w:val="003A0695"/>
    <w:rsid w:val="003A0DFF"/>
    <w:rsid w:val="003A1467"/>
    <w:rsid w:val="003A189F"/>
    <w:rsid w:val="003A1B19"/>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413"/>
    <w:rsid w:val="003D4D24"/>
    <w:rsid w:val="003D4FFC"/>
    <w:rsid w:val="003D508F"/>
    <w:rsid w:val="003D5476"/>
    <w:rsid w:val="003D5C37"/>
    <w:rsid w:val="003D63E1"/>
    <w:rsid w:val="003D6447"/>
    <w:rsid w:val="003D68D3"/>
    <w:rsid w:val="003D7757"/>
    <w:rsid w:val="003D7BFC"/>
    <w:rsid w:val="003E034F"/>
    <w:rsid w:val="003E05B1"/>
    <w:rsid w:val="003E0E37"/>
    <w:rsid w:val="003E1296"/>
    <w:rsid w:val="003E162A"/>
    <w:rsid w:val="003E17EC"/>
    <w:rsid w:val="003E1A3F"/>
    <w:rsid w:val="003E203F"/>
    <w:rsid w:val="003E27DA"/>
    <w:rsid w:val="003E2EB0"/>
    <w:rsid w:val="003E30FE"/>
    <w:rsid w:val="003E373F"/>
    <w:rsid w:val="003E3882"/>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FFE"/>
    <w:rsid w:val="0040416A"/>
    <w:rsid w:val="004047AD"/>
    <w:rsid w:val="004047D3"/>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30"/>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936"/>
    <w:rsid w:val="00420A9E"/>
    <w:rsid w:val="00421EB0"/>
    <w:rsid w:val="004223F7"/>
    <w:rsid w:val="004227A3"/>
    <w:rsid w:val="00422956"/>
    <w:rsid w:val="00422B31"/>
    <w:rsid w:val="00423618"/>
    <w:rsid w:val="004239DF"/>
    <w:rsid w:val="00424522"/>
    <w:rsid w:val="004246C0"/>
    <w:rsid w:val="00424AC2"/>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A6B"/>
    <w:rsid w:val="00432C4A"/>
    <w:rsid w:val="0043355A"/>
    <w:rsid w:val="00433D9B"/>
    <w:rsid w:val="00433E48"/>
    <w:rsid w:val="004341A5"/>
    <w:rsid w:val="00434855"/>
    <w:rsid w:val="00434B8D"/>
    <w:rsid w:val="00435191"/>
    <w:rsid w:val="004353AF"/>
    <w:rsid w:val="004354E2"/>
    <w:rsid w:val="0043557D"/>
    <w:rsid w:val="004355FB"/>
    <w:rsid w:val="0043590E"/>
    <w:rsid w:val="00435CF7"/>
    <w:rsid w:val="00435DAA"/>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0FD1"/>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FB"/>
    <w:rsid w:val="004835A3"/>
    <w:rsid w:val="004835AA"/>
    <w:rsid w:val="00483F86"/>
    <w:rsid w:val="00484089"/>
    <w:rsid w:val="0048410E"/>
    <w:rsid w:val="0048505D"/>
    <w:rsid w:val="004857B4"/>
    <w:rsid w:val="00485C7E"/>
    <w:rsid w:val="00485F39"/>
    <w:rsid w:val="00486943"/>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F2C"/>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9EB"/>
    <w:rsid w:val="004A7E69"/>
    <w:rsid w:val="004B01C9"/>
    <w:rsid w:val="004B0941"/>
    <w:rsid w:val="004B170F"/>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98C"/>
    <w:rsid w:val="004D2C76"/>
    <w:rsid w:val="004D3121"/>
    <w:rsid w:val="004D3656"/>
    <w:rsid w:val="004D383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2A"/>
    <w:rsid w:val="004D77C9"/>
    <w:rsid w:val="004D78ED"/>
    <w:rsid w:val="004D7F8E"/>
    <w:rsid w:val="004E01AE"/>
    <w:rsid w:val="004E0343"/>
    <w:rsid w:val="004E05D3"/>
    <w:rsid w:val="004E066F"/>
    <w:rsid w:val="004E0962"/>
    <w:rsid w:val="004E0E63"/>
    <w:rsid w:val="004E14CB"/>
    <w:rsid w:val="004E1DFB"/>
    <w:rsid w:val="004E20AC"/>
    <w:rsid w:val="004E2328"/>
    <w:rsid w:val="004E23A7"/>
    <w:rsid w:val="004E2554"/>
    <w:rsid w:val="004E2DC6"/>
    <w:rsid w:val="004E4268"/>
    <w:rsid w:val="004E4C80"/>
    <w:rsid w:val="004E4EA6"/>
    <w:rsid w:val="004E5418"/>
    <w:rsid w:val="004E5999"/>
    <w:rsid w:val="004E6B02"/>
    <w:rsid w:val="004E76F5"/>
    <w:rsid w:val="004F0C43"/>
    <w:rsid w:val="004F16E2"/>
    <w:rsid w:val="004F1991"/>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C94"/>
    <w:rsid w:val="00502DBF"/>
    <w:rsid w:val="00502FB8"/>
    <w:rsid w:val="00503307"/>
    <w:rsid w:val="005035CE"/>
    <w:rsid w:val="0050368C"/>
    <w:rsid w:val="005038CB"/>
    <w:rsid w:val="00503D5E"/>
    <w:rsid w:val="00503E57"/>
    <w:rsid w:val="00503ECC"/>
    <w:rsid w:val="00504035"/>
    <w:rsid w:val="00504CAF"/>
    <w:rsid w:val="00504FD6"/>
    <w:rsid w:val="00505528"/>
    <w:rsid w:val="005059E2"/>
    <w:rsid w:val="00505A2E"/>
    <w:rsid w:val="00505C31"/>
    <w:rsid w:val="00505CC2"/>
    <w:rsid w:val="005062A9"/>
    <w:rsid w:val="00506943"/>
    <w:rsid w:val="00506EF1"/>
    <w:rsid w:val="00506FA4"/>
    <w:rsid w:val="00507002"/>
    <w:rsid w:val="005079F2"/>
    <w:rsid w:val="00507A4B"/>
    <w:rsid w:val="0051016B"/>
    <w:rsid w:val="0051040F"/>
    <w:rsid w:val="005105E6"/>
    <w:rsid w:val="00510B56"/>
    <w:rsid w:val="00510D6C"/>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19CD"/>
    <w:rsid w:val="00522156"/>
    <w:rsid w:val="0052274E"/>
    <w:rsid w:val="00522C81"/>
    <w:rsid w:val="005230DE"/>
    <w:rsid w:val="00523175"/>
    <w:rsid w:val="005242E9"/>
    <w:rsid w:val="0052480D"/>
    <w:rsid w:val="0052485E"/>
    <w:rsid w:val="00524DE1"/>
    <w:rsid w:val="005254D8"/>
    <w:rsid w:val="00525BF0"/>
    <w:rsid w:val="00525C14"/>
    <w:rsid w:val="00525C2F"/>
    <w:rsid w:val="00525DD2"/>
    <w:rsid w:val="00526321"/>
    <w:rsid w:val="00526671"/>
    <w:rsid w:val="00526CB9"/>
    <w:rsid w:val="005274DD"/>
    <w:rsid w:val="00527DE7"/>
    <w:rsid w:val="00530018"/>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0EA"/>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62D"/>
    <w:rsid w:val="00560D56"/>
    <w:rsid w:val="00561031"/>
    <w:rsid w:val="005610D2"/>
    <w:rsid w:val="0056119D"/>
    <w:rsid w:val="005615FD"/>
    <w:rsid w:val="00561994"/>
    <w:rsid w:val="00561A3E"/>
    <w:rsid w:val="005625B0"/>
    <w:rsid w:val="00562C26"/>
    <w:rsid w:val="00562EDA"/>
    <w:rsid w:val="005636BF"/>
    <w:rsid w:val="00563A91"/>
    <w:rsid w:val="00563E2C"/>
    <w:rsid w:val="00564486"/>
    <w:rsid w:val="0056462E"/>
    <w:rsid w:val="00564B0B"/>
    <w:rsid w:val="00564D95"/>
    <w:rsid w:val="005651C7"/>
    <w:rsid w:val="00565312"/>
    <w:rsid w:val="00565CD1"/>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B06"/>
    <w:rsid w:val="0058033C"/>
    <w:rsid w:val="00581A68"/>
    <w:rsid w:val="00581B00"/>
    <w:rsid w:val="005820C1"/>
    <w:rsid w:val="0058229F"/>
    <w:rsid w:val="00582D10"/>
    <w:rsid w:val="00582FDB"/>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1628"/>
    <w:rsid w:val="005920C3"/>
    <w:rsid w:val="005924A3"/>
    <w:rsid w:val="005929A6"/>
    <w:rsid w:val="005929C5"/>
    <w:rsid w:val="005931AE"/>
    <w:rsid w:val="0059377B"/>
    <w:rsid w:val="0059523C"/>
    <w:rsid w:val="0059534B"/>
    <w:rsid w:val="00595DE5"/>
    <w:rsid w:val="00596976"/>
    <w:rsid w:val="00596A1B"/>
    <w:rsid w:val="00596F7D"/>
    <w:rsid w:val="00597341"/>
    <w:rsid w:val="00597401"/>
    <w:rsid w:val="005976B3"/>
    <w:rsid w:val="00597A97"/>
    <w:rsid w:val="00597B21"/>
    <w:rsid w:val="005A043C"/>
    <w:rsid w:val="005A0A3E"/>
    <w:rsid w:val="005A186A"/>
    <w:rsid w:val="005A19A2"/>
    <w:rsid w:val="005A19B1"/>
    <w:rsid w:val="005A19CF"/>
    <w:rsid w:val="005A1AF7"/>
    <w:rsid w:val="005A1B4F"/>
    <w:rsid w:val="005A1CC1"/>
    <w:rsid w:val="005A1EDF"/>
    <w:rsid w:val="005A2454"/>
    <w:rsid w:val="005A2A9B"/>
    <w:rsid w:val="005A3225"/>
    <w:rsid w:val="005A369F"/>
    <w:rsid w:val="005A3A9C"/>
    <w:rsid w:val="005A3CCD"/>
    <w:rsid w:val="005A4F0D"/>
    <w:rsid w:val="005A6036"/>
    <w:rsid w:val="005A625C"/>
    <w:rsid w:val="005A62E8"/>
    <w:rsid w:val="005A6425"/>
    <w:rsid w:val="005A64BF"/>
    <w:rsid w:val="005A64F5"/>
    <w:rsid w:val="005A6AD0"/>
    <w:rsid w:val="005A6C32"/>
    <w:rsid w:val="005A6C9E"/>
    <w:rsid w:val="005A6F3C"/>
    <w:rsid w:val="005A7470"/>
    <w:rsid w:val="005A74E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3B3"/>
    <w:rsid w:val="005B4561"/>
    <w:rsid w:val="005B460F"/>
    <w:rsid w:val="005B49ED"/>
    <w:rsid w:val="005B51F4"/>
    <w:rsid w:val="005B569A"/>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5DD"/>
    <w:rsid w:val="005E1982"/>
    <w:rsid w:val="005E19F0"/>
    <w:rsid w:val="005E1C81"/>
    <w:rsid w:val="005E1D8E"/>
    <w:rsid w:val="005E1F5F"/>
    <w:rsid w:val="005E2050"/>
    <w:rsid w:val="005E2688"/>
    <w:rsid w:val="005E275E"/>
    <w:rsid w:val="005E3345"/>
    <w:rsid w:val="005E3AFA"/>
    <w:rsid w:val="005E3E29"/>
    <w:rsid w:val="005E3E6B"/>
    <w:rsid w:val="005E3F04"/>
    <w:rsid w:val="005E4410"/>
    <w:rsid w:val="005E4829"/>
    <w:rsid w:val="005E49D3"/>
    <w:rsid w:val="005E4C48"/>
    <w:rsid w:val="005E4F5F"/>
    <w:rsid w:val="005E529F"/>
    <w:rsid w:val="005E54EC"/>
    <w:rsid w:val="005E55AA"/>
    <w:rsid w:val="005E5A84"/>
    <w:rsid w:val="005E5E8F"/>
    <w:rsid w:val="005E5F0F"/>
    <w:rsid w:val="005E614E"/>
    <w:rsid w:val="005E6197"/>
    <w:rsid w:val="005E659E"/>
    <w:rsid w:val="005E6A78"/>
    <w:rsid w:val="005E740F"/>
    <w:rsid w:val="005E79CB"/>
    <w:rsid w:val="005E7BE7"/>
    <w:rsid w:val="005E7DA1"/>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70"/>
    <w:rsid w:val="005F7973"/>
    <w:rsid w:val="005F7A7B"/>
    <w:rsid w:val="006000FE"/>
    <w:rsid w:val="0060020A"/>
    <w:rsid w:val="006010A4"/>
    <w:rsid w:val="006010EC"/>
    <w:rsid w:val="006014AB"/>
    <w:rsid w:val="00601F97"/>
    <w:rsid w:val="006027C3"/>
    <w:rsid w:val="00602824"/>
    <w:rsid w:val="00602C07"/>
    <w:rsid w:val="006034A7"/>
    <w:rsid w:val="00604275"/>
    <w:rsid w:val="0060451A"/>
    <w:rsid w:val="00604847"/>
    <w:rsid w:val="00604D12"/>
    <w:rsid w:val="0060508B"/>
    <w:rsid w:val="00605CBE"/>
    <w:rsid w:val="00605F13"/>
    <w:rsid w:val="00606530"/>
    <w:rsid w:val="00606964"/>
    <w:rsid w:val="00606D6A"/>
    <w:rsid w:val="00606DD8"/>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3F4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5E7"/>
    <w:rsid w:val="00660948"/>
    <w:rsid w:val="006609F8"/>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29"/>
    <w:rsid w:val="00673EC0"/>
    <w:rsid w:val="006740EF"/>
    <w:rsid w:val="006741F0"/>
    <w:rsid w:val="00674592"/>
    <w:rsid w:val="0067485A"/>
    <w:rsid w:val="00674BA3"/>
    <w:rsid w:val="00674BCC"/>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0D6A"/>
    <w:rsid w:val="00681358"/>
    <w:rsid w:val="00681722"/>
    <w:rsid w:val="00682042"/>
    <w:rsid w:val="0068264A"/>
    <w:rsid w:val="00682750"/>
    <w:rsid w:val="00682A8F"/>
    <w:rsid w:val="00682C83"/>
    <w:rsid w:val="006830B4"/>
    <w:rsid w:val="0068329B"/>
    <w:rsid w:val="006839CA"/>
    <w:rsid w:val="00683FFC"/>
    <w:rsid w:val="00684427"/>
    <w:rsid w:val="0068458A"/>
    <w:rsid w:val="00684908"/>
    <w:rsid w:val="00684B0B"/>
    <w:rsid w:val="00684B6C"/>
    <w:rsid w:val="00684D08"/>
    <w:rsid w:val="00685531"/>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21E"/>
    <w:rsid w:val="00691346"/>
    <w:rsid w:val="0069172E"/>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6A7"/>
    <w:rsid w:val="006B5A8F"/>
    <w:rsid w:val="006B5BDC"/>
    <w:rsid w:val="006B6503"/>
    <w:rsid w:val="006B65E5"/>
    <w:rsid w:val="006B6671"/>
    <w:rsid w:val="006B6C1F"/>
    <w:rsid w:val="006B6EB1"/>
    <w:rsid w:val="006B6F0B"/>
    <w:rsid w:val="006B7032"/>
    <w:rsid w:val="006B70B3"/>
    <w:rsid w:val="006B7669"/>
    <w:rsid w:val="006B77EA"/>
    <w:rsid w:val="006B79F4"/>
    <w:rsid w:val="006C019C"/>
    <w:rsid w:val="006C146A"/>
    <w:rsid w:val="006C1518"/>
    <w:rsid w:val="006C1BD6"/>
    <w:rsid w:val="006C2359"/>
    <w:rsid w:val="006C23BC"/>
    <w:rsid w:val="006C252A"/>
    <w:rsid w:val="006C2711"/>
    <w:rsid w:val="006C2929"/>
    <w:rsid w:val="006C2ED7"/>
    <w:rsid w:val="006C2F70"/>
    <w:rsid w:val="006C3804"/>
    <w:rsid w:val="006C3B7C"/>
    <w:rsid w:val="006C3E81"/>
    <w:rsid w:val="006C406E"/>
    <w:rsid w:val="006C43FA"/>
    <w:rsid w:val="006C47AB"/>
    <w:rsid w:val="006C4D3D"/>
    <w:rsid w:val="006C4D86"/>
    <w:rsid w:val="006C5267"/>
    <w:rsid w:val="006C552C"/>
    <w:rsid w:val="006C5695"/>
    <w:rsid w:val="006C59F3"/>
    <w:rsid w:val="006C5F82"/>
    <w:rsid w:val="006C64E5"/>
    <w:rsid w:val="006C69F1"/>
    <w:rsid w:val="006C6A14"/>
    <w:rsid w:val="006C71A8"/>
    <w:rsid w:val="006C7327"/>
    <w:rsid w:val="006C7469"/>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60DF"/>
    <w:rsid w:val="006D6220"/>
    <w:rsid w:val="006D62AB"/>
    <w:rsid w:val="006D62C7"/>
    <w:rsid w:val="006D6312"/>
    <w:rsid w:val="006D63D5"/>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978"/>
    <w:rsid w:val="006F5FBD"/>
    <w:rsid w:val="006F61FC"/>
    <w:rsid w:val="006F65C9"/>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33EC"/>
    <w:rsid w:val="0071360A"/>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47"/>
    <w:rsid w:val="0072335F"/>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4C7"/>
    <w:rsid w:val="007444F7"/>
    <w:rsid w:val="00744674"/>
    <w:rsid w:val="007448A8"/>
    <w:rsid w:val="00744E19"/>
    <w:rsid w:val="0074553D"/>
    <w:rsid w:val="007455A8"/>
    <w:rsid w:val="00745A17"/>
    <w:rsid w:val="00745C0D"/>
    <w:rsid w:val="00745D38"/>
    <w:rsid w:val="00746041"/>
    <w:rsid w:val="007467E7"/>
    <w:rsid w:val="00746A6D"/>
    <w:rsid w:val="00746C08"/>
    <w:rsid w:val="00746FD1"/>
    <w:rsid w:val="00747EC9"/>
    <w:rsid w:val="00750299"/>
    <w:rsid w:val="007505FB"/>
    <w:rsid w:val="0075063F"/>
    <w:rsid w:val="007507DC"/>
    <w:rsid w:val="00750BE6"/>
    <w:rsid w:val="00750C4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57FA3"/>
    <w:rsid w:val="007602B8"/>
    <w:rsid w:val="007605E9"/>
    <w:rsid w:val="007606C8"/>
    <w:rsid w:val="00760D0C"/>
    <w:rsid w:val="007619AD"/>
    <w:rsid w:val="00761B58"/>
    <w:rsid w:val="00761F36"/>
    <w:rsid w:val="0076296A"/>
    <w:rsid w:val="00762D74"/>
    <w:rsid w:val="00762DFA"/>
    <w:rsid w:val="00762E47"/>
    <w:rsid w:val="0076339C"/>
    <w:rsid w:val="00764778"/>
    <w:rsid w:val="00764ECF"/>
    <w:rsid w:val="00765421"/>
    <w:rsid w:val="0076546D"/>
    <w:rsid w:val="00765864"/>
    <w:rsid w:val="0076586E"/>
    <w:rsid w:val="007659DD"/>
    <w:rsid w:val="0076622C"/>
    <w:rsid w:val="00766479"/>
    <w:rsid w:val="00766A2B"/>
    <w:rsid w:val="00766DDD"/>
    <w:rsid w:val="007670F0"/>
    <w:rsid w:val="00770441"/>
    <w:rsid w:val="00770A12"/>
    <w:rsid w:val="00770C60"/>
    <w:rsid w:val="00770E78"/>
    <w:rsid w:val="00771BCC"/>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2ECB"/>
    <w:rsid w:val="00783220"/>
    <w:rsid w:val="007832CA"/>
    <w:rsid w:val="00783D9D"/>
    <w:rsid w:val="00783E94"/>
    <w:rsid w:val="007848B7"/>
    <w:rsid w:val="00784957"/>
    <w:rsid w:val="007849EB"/>
    <w:rsid w:val="00784ECA"/>
    <w:rsid w:val="00785275"/>
    <w:rsid w:val="00785688"/>
    <w:rsid w:val="007857B4"/>
    <w:rsid w:val="007857D8"/>
    <w:rsid w:val="007858E3"/>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79B"/>
    <w:rsid w:val="007978E6"/>
    <w:rsid w:val="00797E04"/>
    <w:rsid w:val="00797E5F"/>
    <w:rsid w:val="007A01EB"/>
    <w:rsid w:val="007A0F25"/>
    <w:rsid w:val="007A1050"/>
    <w:rsid w:val="007A1829"/>
    <w:rsid w:val="007A1B22"/>
    <w:rsid w:val="007A1C55"/>
    <w:rsid w:val="007A1FB0"/>
    <w:rsid w:val="007A2258"/>
    <w:rsid w:val="007A22CE"/>
    <w:rsid w:val="007A2534"/>
    <w:rsid w:val="007A2D8C"/>
    <w:rsid w:val="007A2DF2"/>
    <w:rsid w:val="007A2EC9"/>
    <w:rsid w:val="007A33A2"/>
    <w:rsid w:val="007A3474"/>
    <w:rsid w:val="007A3487"/>
    <w:rsid w:val="007A36E6"/>
    <w:rsid w:val="007A36FE"/>
    <w:rsid w:val="007A380B"/>
    <w:rsid w:val="007A3A37"/>
    <w:rsid w:val="007A3B1F"/>
    <w:rsid w:val="007A3F6E"/>
    <w:rsid w:val="007A42A1"/>
    <w:rsid w:val="007A4605"/>
    <w:rsid w:val="007A4C89"/>
    <w:rsid w:val="007A4E4B"/>
    <w:rsid w:val="007A5283"/>
    <w:rsid w:val="007A5A43"/>
    <w:rsid w:val="007A5AA9"/>
    <w:rsid w:val="007A5CEA"/>
    <w:rsid w:val="007A68BF"/>
    <w:rsid w:val="007A69A9"/>
    <w:rsid w:val="007A6E31"/>
    <w:rsid w:val="007A7007"/>
    <w:rsid w:val="007A7009"/>
    <w:rsid w:val="007A7ACB"/>
    <w:rsid w:val="007B087A"/>
    <w:rsid w:val="007B0BA3"/>
    <w:rsid w:val="007B138C"/>
    <w:rsid w:val="007B13AD"/>
    <w:rsid w:val="007B13BE"/>
    <w:rsid w:val="007B2366"/>
    <w:rsid w:val="007B2498"/>
    <w:rsid w:val="007B291C"/>
    <w:rsid w:val="007B321F"/>
    <w:rsid w:val="007B34A4"/>
    <w:rsid w:val="007B35AF"/>
    <w:rsid w:val="007B39EA"/>
    <w:rsid w:val="007B3E89"/>
    <w:rsid w:val="007B4349"/>
    <w:rsid w:val="007B43ED"/>
    <w:rsid w:val="007B470E"/>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845"/>
    <w:rsid w:val="007C28D4"/>
    <w:rsid w:val="007C2D23"/>
    <w:rsid w:val="007C2F60"/>
    <w:rsid w:val="007C2F71"/>
    <w:rsid w:val="007C335A"/>
    <w:rsid w:val="007C3E71"/>
    <w:rsid w:val="007C4218"/>
    <w:rsid w:val="007C433E"/>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20A"/>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214"/>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2CC2"/>
    <w:rsid w:val="0085352E"/>
    <w:rsid w:val="008537A1"/>
    <w:rsid w:val="00853FFE"/>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450"/>
    <w:rsid w:val="008645FC"/>
    <w:rsid w:val="00865D2B"/>
    <w:rsid w:val="00866251"/>
    <w:rsid w:val="008663B0"/>
    <w:rsid w:val="00866462"/>
    <w:rsid w:val="008666D1"/>
    <w:rsid w:val="008667BC"/>
    <w:rsid w:val="008667E2"/>
    <w:rsid w:val="00866B4D"/>
    <w:rsid w:val="00866E96"/>
    <w:rsid w:val="00866F63"/>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5A0"/>
    <w:rsid w:val="008B35A1"/>
    <w:rsid w:val="008B35AA"/>
    <w:rsid w:val="008B454A"/>
    <w:rsid w:val="008B4732"/>
    <w:rsid w:val="008B4782"/>
    <w:rsid w:val="008B4BB4"/>
    <w:rsid w:val="008B4C5D"/>
    <w:rsid w:val="008B529D"/>
    <w:rsid w:val="008B56C1"/>
    <w:rsid w:val="008B56F5"/>
    <w:rsid w:val="008B5EE3"/>
    <w:rsid w:val="008B7EC3"/>
    <w:rsid w:val="008B7F5D"/>
    <w:rsid w:val="008C021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52B"/>
    <w:rsid w:val="008C373B"/>
    <w:rsid w:val="008C38C3"/>
    <w:rsid w:val="008C3D9A"/>
    <w:rsid w:val="008C3DC0"/>
    <w:rsid w:val="008C3FF3"/>
    <w:rsid w:val="008C403A"/>
    <w:rsid w:val="008C4057"/>
    <w:rsid w:val="008C44E5"/>
    <w:rsid w:val="008C45BD"/>
    <w:rsid w:val="008C49AC"/>
    <w:rsid w:val="008C4CE2"/>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23"/>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E21"/>
    <w:rsid w:val="009033A2"/>
    <w:rsid w:val="0090372C"/>
    <w:rsid w:val="00903743"/>
    <w:rsid w:val="0090423E"/>
    <w:rsid w:val="009043E7"/>
    <w:rsid w:val="009045B2"/>
    <w:rsid w:val="0090480B"/>
    <w:rsid w:val="009048F4"/>
    <w:rsid w:val="00905054"/>
    <w:rsid w:val="009051EF"/>
    <w:rsid w:val="00905CCA"/>
    <w:rsid w:val="00905F43"/>
    <w:rsid w:val="00906332"/>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5117"/>
    <w:rsid w:val="00925148"/>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661"/>
    <w:rsid w:val="00935BA0"/>
    <w:rsid w:val="00935E4C"/>
    <w:rsid w:val="00936046"/>
    <w:rsid w:val="009361D6"/>
    <w:rsid w:val="0093620A"/>
    <w:rsid w:val="00936502"/>
    <w:rsid w:val="009366FD"/>
    <w:rsid w:val="009368E1"/>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1584"/>
    <w:rsid w:val="00951E9D"/>
    <w:rsid w:val="0095207E"/>
    <w:rsid w:val="00952305"/>
    <w:rsid w:val="0095234C"/>
    <w:rsid w:val="00953096"/>
    <w:rsid w:val="00953602"/>
    <w:rsid w:val="00953878"/>
    <w:rsid w:val="009538B7"/>
    <w:rsid w:val="00953A7B"/>
    <w:rsid w:val="009540CE"/>
    <w:rsid w:val="009541B2"/>
    <w:rsid w:val="00954619"/>
    <w:rsid w:val="00955468"/>
    <w:rsid w:val="0095556C"/>
    <w:rsid w:val="0095572E"/>
    <w:rsid w:val="00956143"/>
    <w:rsid w:val="00956166"/>
    <w:rsid w:val="009565F5"/>
    <w:rsid w:val="00956922"/>
    <w:rsid w:val="009569D9"/>
    <w:rsid w:val="00956ED3"/>
    <w:rsid w:val="0095701E"/>
    <w:rsid w:val="0095711F"/>
    <w:rsid w:val="00957380"/>
    <w:rsid w:val="00957E1D"/>
    <w:rsid w:val="0096005D"/>
    <w:rsid w:val="00960189"/>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5EBE"/>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3D2"/>
    <w:rsid w:val="00995EB9"/>
    <w:rsid w:val="009961C4"/>
    <w:rsid w:val="009966A4"/>
    <w:rsid w:val="00996875"/>
    <w:rsid w:val="00996A33"/>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69C"/>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1F"/>
    <w:rsid w:val="009C6829"/>
    <w:rsid w:val="009C6BE0"/>
    <w:rsid w:val="009C7105"/>
    <w:rsid w:val="009C7278"/>
    <w:rsid w:val="009C77AE"/>
    <w:rsid w:val="009C77EC"/>
    <w:rsid w:val="009C7A92"/>
    <w:rsid w:val="009C7DFD"/>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1F5C"/>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DEB"/>
    <w:rsid w:val="00A051E3"/>
    <w:rsid w:val="00A05753"/>
    <w:rsid w:val="00A05A1A"/>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413"/>
    <w:rsid w:val="00A366C6"/>
    <w:rsid w:val="00A36DE6"/>
    <w:rsid w:val="00A37144"/>
    <w:rsid w:val="00A378A4"/>
    <w:rsid w:val="00A378D0"/>
    <w:rsid w:val="00A37F5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5C95"/>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25F9"/>
    <w:rsid w:val="00A52900"/>
    <w:rsid w:val="00A52C30"/>
    <w:rsid w:val="00A52C74"/>
    <w:rsid w:val="00A53ADB"/>
    <w:rsid w:val="00A54237"/>
    <w:rsid w:val="00A54DC9"/>
    <w:rsid w:val="00A54EE1"/>
    <w:rsid w:val="00A550D7"/>
    <w:rsid w:val="00A5516F"/>
    <w:rsid w:val="00A551C0"/>
    <w:rsid w:val="00A56490"/>
    <w:rsid w:val="00A5655A"/>
    <w:rsid w:val="00A56641"/>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D91"/>
    <w:rsid w:val="00A860B5"/>
    <w:rsid w:val="00A8667D"/>
    <w:rsid w:val="00A86BDD"/>
    <w:rsid w:val="00A86C4D"/>
    <w:rsid w:val="00A86F5E"/>
    <w:rsid w:val="00A874C5"/>
    <w:rsid w:val="00A8793B"/>
    <w:rsid w:val="00A87980"/>
    <w:rsid w:val="00A879DB"/>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5FC"/>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BA"/>
    <w:rsid w:val="00AA0E0B"/>
    <w:rsid w:val="00AA14C6"/>
    <w:rsid w:val="00AA1544"/>
    <w:rsid w:val="00AA15F0"/>
    <w:rsid w:val="00AA16D3"/>
    <w:rsid w:val="00AA1A13"/>
    <w:rsid w:val="00AA1AE4"/>
    <w:rsid w:val="00AA1AF0"/>
    <w:rsid w:val="00AA1B64"/>
    <w:rsid w:val="00AA1D7E"/>
    <w:rsid w:val="00AA202C"/>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3F54"/>
    <w:rsid w:val="00AB4128"/>
    <w:rsid w:val="00AB4242"/>
    <w:rsid w:val="00AB44C2"/>
    <w:rsid w:val="00AB488C"/>
    <w:rsid w:val="00AB4F4A"/>
    <w:rsid w:val="00AB5478"/>
    <w:rsid w:val="00AB552C"/>
    <w:rsid w:val="00AB5591"/>
    <w:rsid w:val="00AB563B"/>
    <w:rsid w:val="00AB564D"/>
    <w:rsid w:val="00AB5A2D"/>
    <w:rsid w:val="00AB6287"/>
    <w:rsid w:val="00AB651A"/>
    <w:rsid w:val="00AB6C08"/>
    <w:rsid w:val="00AB7001"/>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2C16"/>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A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2D78"/>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1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73DA"/>
    <w:rsid w:val="00B07493"/>
    <w:rsid w:val="00B07565"/>
    <w:rsid w:val="00B076B3"/>
    <w:rsid w:val="00B100C4"/>
    <w:rsid w:val="00B101C9"/>
    <w:rsid w:val="00B10A3C"/>
    <w:rsid w:val="00B10B65"/>
    <w:rsid w:val="00B10DCE"/>
    <w:rsid w:val="00B10E54"/>
    <w:rsid w:val="00B10F5E"/>
    <w:rsid w:val="00B115BE"/>
    <w:rsid w:val="00B117F0"/>
    <w:rsid w:val="00B118F4"/>
    <w:rsid w:val="00B1252B"/>
    <w:rsid w:val="00B1335C"/>
    <w:rsid w:val="00B13465"/>
    <w:rsid w:val="00B136C2"/>
    <w:rsid w:val="00B13CD4"/>
    <w:rsid w:val="00B13EBE"/>
    <w:rsid w:val="00B14E0F"/>
    <w:rsid w:val="00B1596D"/>
    <w:rsid w:val="00B15AD1"/>
    <w:rsid w:val="00B1640F"/>
    <w:rsid w:val="00B167D7"/>
    <w:rsid w:val="00B169B1"/>
    <w:rsid w:val="00B16AF2"/>
    <w:rsid w:val="00B16EEF"/>
    <w:rsid w:val="00B1716A"/>
    <w:rsid w:val="00B17C31"/>
    <w:rsid w:val="00B17D5B"/>
    <w:rsid w:val="00B201CB"/>
    <w:rsid w:val="00B20606"/>
    <w:rsid w:val="00B206EA"/>
    <w:rsid w:val="00B208D2"/>
    <w:rsid w:val="00B2160B"/>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A73"/>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3D3"/>
    <w:rsid w:val="00B5788D"/>
    <w:rsid w:val="00B57DC3"/>
    <w:rsid w:val="00B60013"/>
    <w:rsid w:val="00B6005B"/>
    <w:rsid w:val="00B60A05"/>
    <w:rsid w:val="00B60B8F"/>
    <w:rsid w:val="00B60BB8"/>
    <w:rsid w:val="00B61AFE"/>
    <w:rsid w:val="00B61C13"/>
    <w:rsid w:val="00B6210B"/>
    <w:rsid w:val="00B622F8"/>
    <w:rsid w:val="00B6280C"/>
    <w:rsid w:val="00B62B5B"/>
    <w:rsid w:val="00B63E95"/>
    <w:rsid w:val="00B63FC6"/>
    <w:rsid w:val="00B64178"/>
    <w:rsid w:val="00B6449F"/>
    <w:rsid w:val="00B645BE"/>
    <w:rsid w:val="00B652A0"/>
    <w:rsid w:val="00B65BDA"/>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182"/>
    <w:rsid w:val="00B8132B"/>
    <w:rsid w:val="00B8134C"/>
    <w:rsid w:val="00B814EE"/>
    <w:rsid w:val="00B81A66"/>
    <w:rsid w:val="00B81E15"/>
    <w:rsid w:val="00B82110"/>
    <w:rsid w:val="00B82295"/>
    <w:rsid w:val="00B8241D"/>
    <w:rsid w:val="00B82750"/>
    <w:rsid w:val="00B82CD5"/>
    <w:rsid w:val="00B82EFA"/>
    <w:rsid w:val="00B82FA8"/>
    <w:rsid w:val="00B8315A"/>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752"/>
    <w:rsid w:val="00B86F19"/>
    <w:rsid w:val="00B877B4"/>
    <w:rsid w:val="00B8791F"/>
    <w:rsid w:val="00B87BDA"/>
    <w:rsid w:val="00B87C87"/>
    <w:rsid w:val="00B87DFA"/>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43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0EF"/>
    <w:rsid w:val="00BF51D9"/>
    <w:rsid w:val="00BF5214"/>
    <w:rsid w:val="00BF524B"/>
    <w:rsid w:val="00BF56EB"/>
    <w:rsid w:val="00BF59D4"/>
    <w:rsid w:val="00BF613E"/>
    <w:rsid w:val="00BF6190"/>
    <w:rsid w:val="00BF6B8A"/>
    <w:rsid w:val="00BF6DF3"/>
    <w:rsid w:val="00BF75B7"/>
    <w:rsid w:val="00BF75CE"/>
    <w:rsid w:val="00BF7750"/>
    <w:rsid w:val="00BF7FE9"/>
    <w:rsid w:val="00C0008A"/>
    <w:rsid w:val="00C005F1"/>
    <w:rsid w:val="00C00C50"/>
    <w:rsid w:val="00C0136F"/>
    <w:rsid w:val="00C017A7"/>
    <w:rsid w:val="00C01D45"/>
    <w:rsid w:val="00C02348"/>
    <w:rsid w:val="00C02611"/>
    <w:rsid w:val="00C02CEB"/>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278"/>
    <w:rsid w:val="00C16B4E"/>
    <w:rsid w:val="00C16D10"/>
    <w:rsid w:val="00C17643"/>
    <w:rsid w:val="00C20256"/>
    <w:rsid w:val="00C20381"/>
    <w:rsid w:val="00C204A9"/>
    <w:rsid w:val="00C2080B"/>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3D4"/>
    <w:rsid w:val="00C25825"/>
    <w:rsid w:val="00C2595F"/>
    <w:rsid w:val="00C25E68"/>
    <w:rsid w:val="00C26084"/>
    <w:rsid w:val="00C26133"/>
    <w:rsid w:val="00C264F6"/>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53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5825"/>
    <w:rsid w:val="00C45A95"/>
    <w:rsid w:val="00C45B4F"/>
    <w:rsid w:val="00C46552"/>
    <w:rsid w:val="00C469D8"/>
    <w:rsid w:val="00C46D24"/>
    <w:rsid w:val="00C4704A"/>
    <w:rsid w:val="00C47093"/>
    <w:rsid w:val="00C47B58"/>
    <w:rsid w:val="00C51519"/>
    <w:rsid w:val="00C515CC"/>
    <w:rsid w:val="00C51773"/>
    <w:rsid w:val="00C517A3"/>
    <w:rsid w:val="00C520C5"/>
    <w:rsid w:val="00C525C7"/>
    <w:rsid w:val="00C52639"/>
    <w:rsid w:val="00C526C5"/>
    <w:rsid w:val="00C526EE"/>
    <w:rsid w:val="00C52CA0"/>
    <w:rsid w:val="00C52D92"/>
    <w:rsid w:val="00C52E23"/>
    <w:rsid w:val="00C53692"/>
    <w:rsid w:val="00C537C1"/>
    <w:rsid w:val="00C538D9"/>
    <w:rsid w:val="00C542EE"/>
    <w:rsid w:val="00C545D2"/>
    <w:rsid w:val="00C54B26"/>
    <w:rsid w:val="00C5520C"/>
    <w:rsid w:val="00C55CAF"/>
    <w:rsid w:val="00C56048"/>
    <w:rsid w:val="00C56455"/>
    <w:rsid w:val="00C56872"/>
    <w:rsid w:val="00C56A4A"/>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6EB"/>
    <w:rsid w:val="00C73DA2"/>
    <w:rsid w:val="00C73F7B"/>
    <w:rsid w:val="00C740E8"/>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B87"/>
    <w:rsid w:val="00CB5115"/>
    <w:rsid w:val="00CB5137"/>
    <w:rsid w:val="00CB5811"/>
    <w:rsid w:val="00CB699F"/>
    <w:rsid w:val="00CB6DBC"/>
    <w:rsid w:val="00CB6EFB"/>
    <w:rsid w:val="00CB702A"/>
    <w:rsid w:val="00CB795D"/>
    <w:rsid w:val="00CB7D59"/>
    <w:rsid w:val="00CC070E"/>
    <w:rsid w:val="00CC1566"/>
    <w:rsid w:val="00CC167C"/>
    <w:rsid w:val="00CC1B2D"/>
    <w:rsid w:val="00CC1F35"/>
    <w:rsid w:val="00CC2488"/>
    <w:rsid w:val="00CC268C"/>
    <w:rsid w:val="00CC27F2"/>
    <w:rsid w:val="00CC2B36"/>
    <w:rsid w:val="00CC3588"/>
    <w:rsid w:val="00CC374C"/>
    <w:rsid w:val="00CC377E"/>
    <w:rsid w:val="00CC3C22"/>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991"/>
    <w:rsid w:val="00CD74E6"/>
    <w:rsid w:val="00CE00FE"/>
    <w:rsid w:val="00CE0388"/>
    <w:rsid w:val="00CE0399"/>
    <w:rsid w:val="00CE05DC"/>
    <w:rsid w:val="00CE05F0"/>
    <w:rsid w:val="00CE0787"/>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044"/>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61F6"/>
    <w:rsid w:val="00D163C1"/>
    <w:rsid w:val="00D1654C"/>
    <w:rsid w:val="00D16674"/>
    <w:rsid w:val="00D16905"/>
    <w:rsid w:val="00D1720F"/>
    <w:rsid w:val="00D176E9"/>
    <w:rsid w:val="00D17B6A"/>
    <w:rsid w:val="00D17D95"/>
    <w:rsid w:val="00D20602"/>
    <w:rsid w:val="00D20A74"/>
    <w:rsid w:val="00D20F18"/>
    <w:rsid w:val="00D21781"/>
    <w:rsid w:val="00D222F0"/>
    <w:rsid w:val="00D22348"/>
    <w:rsid w:val="00D2263B"/>
    <w:rsid w:val="00D226EC"/>
    <w:rsid w:val="00D228A8"/>
    <w:rsid w:val="00D22F84"/>
    <w:rsid w:val="00D22FBA"/>
    <w:rsid w:val="00D231ED"/>
    <w:rsid w:val="00D23C52"/>
    <w:rsid w:val="00D24B07"/>
    <w:rsid w:val="00D24D90"/>
    <w:rsid w:val="00D252B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6EDA"/>
    <w:rsid w:val="00D6782A"/>
    <w:rsid w:val="00D679CC"/>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5AC"/>
    <w:rsid w:val="00DC3B67"/>
    <w:rsid w:val="00DC3E10"/>
    <w:rsid w:val="00DC3F87"/>
    <w:rsid w:val="00DC4256"/>
    <w:rsid w:val="00DC466E"/>
    <w:rsid w:val="00DC487D"/>
    <w:rsid w:val="00DC50E8"/>
    <w:rsid w:val="00DC512F"/>
    <w:rsid w:val="00DC51DB"/>
    <w:rsid w:val="00DC5AA1"/>
    <w:rsid w:val="00DC614A"/>
    <w:rsid w:val="00DC6323"/>
    <w:rsid w:val="00DC67DA"/>
    <w:rsid w:val="00DC714E"/>
    <w:rsid w:val="00DC71CF"/>
    <w:rsid w:val="00DC75DA"/>
    <w:rsid w:val="00DC7611"/>
    <w:rsid w:val="00DC7BFC"/>
    <w:rsid w:val="00DD03D9"/>
    <w:rsid w:val="00DD05C8"/>
    <w:rsid w:val="00DD0BA5"/>
    <w:rsid w:val="00DD0CE1"/>
    <w:rsid w:val="00DD11F4"/>
    <w:rsid w:val="00DD1290"/>
    <w:rsid w:val="00DD1CD6"/>
    <w:rsid w:val="00DD1D1B"/>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249"/>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668"/>
    <w:rsid w:val="00DE581C"/>
    <w:rsid w:val="00DE5AE8"/>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507D"/>
    <w:rsid w:val="00E050B5"/>
    <w:rsid w:val="00E0516B"/>
    <w:rsid w:val="00E0527D"/>
    <w:rsid w:val="00E05E18"/>
    <w:rsid w:val="00E060BD"/>
    <w:rsid w:val="00E06539"/>
    <w:rsid w:val="00E06EE2"/>
    <w:rsid w:val="00E07632"/>
    <w:rsid w:val="00E07B60"/>
    <w:rsid w:val="00E07C0A"/>
    <w:rsid w:val="00E1054E"/>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6A5"/>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CD1"/>
    <w:rsid w:val="00E4020F"/>
    <w:rsid w:val="00E402A1"/>
    <w:rsid w:val="00E4059C"/>
    <w:rsid w:val="00E40AA3"/>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450"/>
    <w:rsid w:val="00E50859"/>
    <w:rsid w:val="00E51BDC"/>
    <w:rsid w:val="00E51C99"/>
    <w:rsid w:val="00E51E69"/>
    <w:rsid w:val="00E5200D"/>
    <w:rsid w:val="00E5206D"/>
    <w:rsid w:val="00E5219C"/>
    <w:rsid w:val="00E52227"/>
    <w:rsid w:val="00E52715"/>
    <w:rsid w:val="00E527AA"/>
    <w:rsid w:val="00E532A6"/>
    <w:rsid w:val="00E5373D"/>
    <w:rsid w:val="00E53D0B"/>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61D"/>
    <w:rsid w:val="00E57930"/>
    <w:rsid w:val="00E57BC5"/>
    <w:rsid w:val="00E6017B"/>
    <w:rsid w:val="00E6029C"/>
    <w:rsid w:val="00E60958"/>
    <w:rsid w:val="00E610B0"/>
    <w:rsid w:val="00E61879"/>
    <w:rsid w:val="00E61D84"/>
    <w:rsid w:val="00E62077"/>
    <w:rsid w:val="00E62DA6"/>
    <w:rsid w:val="00E63065"/>
    <w:rsid w:val="00E636A1"/>
    <w:rsid w:val="00E63A0E"/>
    <w:rsid w:val="00E63B3F"/>
    <w:rsid w:val="00E63CC8"/>
    <w:rsid w:val="00E640D3"/>
    <w:rsid w:val="00E6422C"/>
    <w:rsid w:val="00E642CF"/>
    <w:rsid w:val="00E64B3C"/>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90F"/>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B0B"/>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44B"/>
    <w:rsid w:val="00EA59B1"/>
    <w:rsid w:val="00EA5CCB"/>
    <w:rsid w:val="00EA5CF6"/>
    <w:rsid w:val="00EA6343"/>
    <w:rsid w:val="00EA660A"/>
    <w:rsid w:val="00EA67FA"/>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6A0"/>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CA3"/>
    <w:rsid w:val="00ED3FD1"/>
    <w:rsid w:val="00ED420A"/>
    <w:rsid w:val="00ED434D"/>
    <w:rsid w:val="00ED49B0"/>
    <w:rsid w:val="00ED510A"/>
    <w:rsid w:val="00ED5216"/>
    <w:rsid w:val="00ED552C"/>
    <w:rsid w:val="00ED5CC0"/>
    <w:rsid w:val="00ED6111"/>
    <w:rsid w:val="00ED7466"/>
    <w:rsid w:val="00ED7629"/>
    <w:rsid w:val="00ED7AC1"/>
    <w:rsid w:val="00EE0333"/>
    <w:rsid w:val="00EE08C0"/>
    <w:rsid w:val="00EE08F1"/>
    <w:rsid w:val="00EE1269"/>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0B89"/>
    <w:rsid w:val="00EF1168"/>
    <w:rsid w:val="00EF13BC"/>
    <w:rsid w:val="00EF175A"/>
    <w:rsid w:val="00EF18EC"/>
    <w:rsid w:val="00EF1A15"/>
    <w:rsid w:val="00EF1A63"/>
    <w:rsid w:val="00EF1F65"/>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8E7"/>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3E58"/>
    <w:rsid w:val="00F14110"/>
    <w:rsid w:val="00F14149"/>
    <w:rsid w:val="00F14203"/>
    <w:rsid w:val="00F1464F"/>
    <w:rsid w:val="00F1467C"/>
    <w:rsid w:val="00F14A34"/>
    <w:rsid w:val="00F15916"/>
    <w:rsid w:val="00F15ED9"/>
    <w:rsid w:val="00F161D0"/>
    <w:rsid w:val="00F16C7E"/>
    <w:rsid w:val="00F17088"/>
    <w:rsid w:val="00F174E1"/>
    <w:rsid w:val="00F1798A"/>
    <w:rsid w:val="00F17A4D"/>
    <w:rsid w:val="00F17D3F"/>
    <w:rsid w:val="00F205D0"/>
    <w:rsid w:val="00F20745"/>
    <w:rsid w:val="00F20A91"/>
    <w:rsid w:val="00F20BDA"/>
    <w:rsid w:val="00F20C6C"/>
    <w:rsid w:val="00F213B5"/>
    <w:rsid w:val="00F2150E"/>
    <w:rsid w:val="00F21A4C"/>
    <w:rsid w:val="00F21C39"/>
    <w:rsid w:val="00F21D54"/>
    <w:rsid w:val="00F21D8E"/>
    <w:rsid w:val="00F21E53"/>
    <w:rsid w:val="00F22604"/>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90F"/>
    <w:rsid w:val="00F32A1E"/>
    <w:rsid w:val="00F32A7F"/>
    <w:rsid w:val="00F32D9E"/>
    <w:rsid w:val="00F33320"/>
    <w:rsid w:val="00F33C10"/>
    <w:rsid w:val="00F34156"/>
    <w:rsid w:val="00F342E2"/>
    <w:rsid w:val="00F34955"/>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296"/>
    <w:rsid w:val="00F42A04"/>
    <w:rsid w:val="00F42B68"/>
    <w:rsid w:val="00F431F4"/>
    <w:rsid w:val="00F4325A"/>
    <w:rsid w:val="00F432EC"/>
    <w:rsid w:val="00F43CCB"/>
    <w:rsid w:val="00F441D6"/>
    <w:rsid w:val="00F44881"/>
    <w:rsid w:val="00F44D57"/>
    <w:rsid w:val="00F4536E"/>
    <w:rsid w:val="00F45384"/>
    <w:rsid w:val="00F45B6A"/>
    <w:rsid w:val="00F45F39"/>
    <w:rsid w:val="00F46275"/>
    <w:rsid w:val="00F46A42"/>
    <w:rsid w:val="00F46DEE"/>
    <w:rsid w:val="00F46DF4"/>
    <w:rsid w:val="00F4722A"/>
    <w:rsid w:val="00F472FA"/>
    <w:rsid w:val="00F47471"/>
    <w:rsid w:val="00F477C8"/>
    <w:rsid w:val="00F47EA2"/>
    <w:rsid w:val="00F500AA"/>
    <w:rsid w:val="00F505DE"/>
    <w:rsid w:val="00F50AA0"/>
    <w:rsid w:val="00F51276"/>
    <w:rsid w:val="00F51CD4"/>
    <w:rsid w:val="00F51DD5"/>
    <w:rsid w:val="00F51F24"/>
    <w:rsid w:val="00F52059"/>
    <w:rsid w:val="00F524C7"/>
    <w:rsid w:val="00F528C4"/>
    <w:rsid w:val="00F52D04"/>
    <w:rsid w:val="00F532D6"/>
    <w:rsid w:val="00F5337B"/>
    <w:rsid w:val="00F535A2"/>
    <w:rsid w:val="00F53BC0"/>
    <w:rsid w:val="00F53E3F"/>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413"/>
    <w:rsid w:val="00F64E9E"/>
    <w:rsid w:val="00F653B2"/>
    <w:rsid w:val="00F65864"/>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2527"/>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33D"/>
    <w:rsid w:val="00F90DFC"/>
    <w:rsid w:val="00F9129C"/>
    <w:rsid w:val="00F919AA"/>
    <w:rsid w:val="00F91C06"/>
    <w:rsid w:val="00F921D6"/>
    <w:rsid w:val="00F9291D"/>
    <w:rsid w:val="00F931FC"/>
    <w:rsid w:val="00F9358D"/>
    <w:rsid w:val="00F94286"/>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C40"/>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758A"/>
    <w:rsid w:val="00FA797E"/>
    <w:rsid w:val="00FA79C8"/>
    <w:rsid w:val="00FA79FD"/>
    <w:rsid w:val="00FA7E4E"/>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9F5"/>
    <w:rsid w:val="00FE4A80"/>
    <w:rsid w:val="00FE5194"/>
    <w:rsid w:val="00FE5298"/>
    <w:rsid w:val="00FE5752"/>
    <w:rsid w:val="00FE5D6B"/>
    <w:rsid w:val="00FE5E54"/>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19996EA6"/>
    <w:rsid w:val="1D08FDC8"/>
    <w:rsid w:val="21A59738"/>
    <w:rsid w:val="2250C13C"/>
    <w:rsid w:val="293F7362"/>
    <w:rsid w:val="31DC3B30"/>
    <w:rsid w:val="3D6999E2"/>
    <w:rsid w:val="4219AD56"/>
    <w:rsid w:val="465DC8BC"/>
    <w:rsid w:val="47BEAFBE"/>
    <w:rsid w:val="4882A552"/>
    <w:rsid w:val="558F0813"/>
    <w:rsid w:val="5ADE29F0"/>
    <w:rsid w:val="5D30D087"/>
    <w:rsid w:val="5EA1A778"/>
    <w:rsid w:val="68424631"/>
    <w:rsid w:val="6AD5B49A"/>
    <w:rsid w:val="6B5619B2"/>
    <w:rsid w:val="6CA5D981"/>
    <w:rsid w:val="70DA58B1"/>
    <w:rsid w:val="7233E064"/>
    <w:rsid w:val="74373B4A"/>
    <w:rsid w:val="7633936A"/>
    <w:rsid w:val="782D8317"/>
    <w:rsid w:val="7B6D0F6E"/>
    <w:rsid w:val="7F4186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81A0D"/>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081A0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81A0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75B86B-DBE4-476C-8328-24476EEBD648}">
  <ds:schemaRefs>
    <ds:schemaRef ds:uri="http://schemas.microsoft.com/sharepoint/v3/contenttype/forms"/>
  </ds:schemaRefs>
</ds:datastoreItem>
</file>

<file path=customXml/itemProps2.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customXml/itemProps3.xml><?xml version="1.0" encoding="utf-8"?>
<ds:datastoreItem xmlns:ds="http://schemas.openxmlformats.org/officeDocument/2006/customXml" ds:itemID="{D5A39D34-ADDE-47A4-AD1D-347EC0248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99341D-4381-4422-80C6-26A726470ED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1383</Words>
  <Characters>7884</Characters>
  <Application>Microsoft Office Word</Application>
  <DocSecurity>0</DocSecurity>
  <Lines>65</Lines>
  <Paragraphs>18</Paragraphs>
  <ScaleCrop>false</ScaleCrop>
  <Manager/>
  <Company/>
  <LinksUpToDate>false</LinksUpToDate>
  <CharactersWithSpaces>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cp:lastModifiedBy>
  <cp:revision>154</cp:revision>
  <dcterms:created xsi:type="dcterms:W3CDTF">2023-11-01T02:24:00Z</dcterms:created>
  <dcterms:modified xsi:type="dcterms:W3CDTF">2024-04-05T07:40:00Z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